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7079" w14:textId="77777777" w:rsidR="00E94897" w:rsidRPr="008902A1" w:rsidRDefault="00E94897" w:rsidP="00BE7C90">
      <w:pPr>
        <w:pStyle w:val="Body"/>
        <w:ind w:right="-52"/>
        <w:jc w:val="center"/>
        <w:rPr>
          <w:rFonts w:ascii="Calibri" w:hAnsi="Calibri" w:cs="Calibri"/>
          <w:b/>
          <w:bCs/>
          <w:sz w:val="24"/>
          <w:szCs w:val="24"/>
        </w:rPr>
      </w:pPr>
      <w:bookmarkStart w:id="0" w:name="_GoBack"/>
      <w:bookmarkEnd w:id="0"/>
    </w:p>
    <w:p w14:paraId="3A235B12" w14:textId="77777777" w:rsidR="00BE7C90" w:rsidRPr="008902A1" w:rsidRDefault="00BE7C90" w:rsidP="00BE7C90">
      <w:pPr>
        <w:pStyle w:val="Body"/>
        <w:ind w:right="-52"/>
        <w:rPr>
          <w:rFonts w:ascii="Calibri" w:hAnsi="Calibri" w:cs="Calibri"/>
          <w:bCs/>
          <w:sz w:val="24"/>
          <w:szCs w:val="24"/>
        </w:rPr>
      </w:pPr>
    </w:p>
    <w:tbl>
      <w:tblPr>
        <w:tblStyle w:val="TableGrid"/>
        <w:tblW w:w="10065" w:type="dxa"/>
        <w:tblInd w:w="-431" w:type="dxa"/>
        <w:tblBorders>
          <w:top w:val="single" w:sz="4" w:space="0" w:color="6C6A6A" w:themeColor="background2" w:themeShade="80"/>
          <w:left w:val="single" w:sz="4" w:space="0" w:color="6C6A6A" w:themeColor="background2" w:themeShade="80"/>
          <w:right w:val="single" w:sz="4" w:space="0" w:color="6C6A6A" w:themeColor="background2" w:themeShade="80"/>
          <w:insideV w:val="single" w:sz="4" w:space="0" w:color="6C6A6A" w:themeColor="background2" w:themeShade="80"/>
        </w:tblBorders>
        <w:tblLayout w:type="fixed"/>
        <w:tblCellMar>
          <w:top w:w="57" w:type="dxa"/>
          <w:bottom w:w="57" w:type="dxa"/>
        </w:tblCellMar>
        <w:tblLook w:val="04A0" w:firstRow="1" w:lastRow="0" w:firstColumn="1" w:lastColumn="0" w:noHBand="0" w:noVBand="1"/>
      </w:tblPr>
      <w:tblGrid>
        <w:gridCol w:w="3970"/>
        <w:gridCol w:w="3686"/>
        <w:gridCol w:w="283"/>
        <w:gridCol w:w="2126"/>
      </w:tblGrid>
      <w:tr w:rsidR="00D67EFB" w:rsidRPr="008902A1" w14:paraId="054B7040" w14:textId="77777777" w:rsidTr="007F4EF1">
        <w:tc>
          <w:tcPr>
            <w:tcW w:w="3970" w:type="dxa"/>
            <w:shd w:val="clear" w:color="auto" w:fill="FBDEED" w:themeFill="accent6" w:themeFillTint="33"/>
          </w:tcPr>
          <w:p w14:paraId="000118B2" w14:textId="74075C37" w:rsidR="00BE7C90" w:rsidRPr="008902A1" w:rsidRDefault="00D67EFB"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8902A1">
              <w:rPr>
                <w:rFonts w:ascii="Calibri" w:hAnsi="Calibri" w:cs="Calibri"/>
                <w:b/>
                <w:bCs/>
                <w:color w:val="auto"/>
                <w:sz w:val="24"/>
                <w:szCs w:val="24"/>
              </w:rPr>
              <w:t>AWARD:</w:t>
            </w:r>
          </w:p>
        </w:tc>
        <w:tc>
          <w:tcPr>
            <w:tcW w:w="6095" w:type="dxa"/>
            <w:gridSpan w:val="3"/>
            <w:shd w:val="clear" w:color="auto" w:fill="FBDEED" w:themeFill="accent6" w:themeFillTint="33"/>
          </w:tcPr>
          <w:p w14:paraId="451D04BC" w14:textId="20896B25" w:rsidR="00BE7C90" w:rsidRPr="008902A1" w:rsidRDefault="006B414A" w:rsidP="00FE7AE2">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32"/>
                <w:szCs w:val="24"/>
              </w:rPr>
            </w:pPr>
            <w:r w:rsidRPr="008902A1">
              <w:rPr>
                <w:rFonts w:ascii="Calibri" w:hAnsi="Calibri" w:cs="Calibri"/>
                <w:b/>
                <w:bCs/>
                <w:color w:val="7030A0"/>
                <w:sz w:val="32"/>
                <w:szCs w:val="24"/>
              </w:rPr>
              <w:t>VR Team</w:t>
            </w:r>
          </w:p>
        </w:tc>
      </w:tr>
      <w:tr w:rsidR="0014220A" w:rsidRPr="008902A1" w14:paraId="0C7B23D2" w14:textId="77777777" w:rsidTr="003E50CD">
        <w:tc>
          <w:tcPr>
            <w:tcW w:w="3970" w:type="dxa"/>
            <w:shd w:val="clear" w:color="auto" w:fill="FFFFFF" w:themeFill="background1"/>
          </w:tcPr>
          <w:p w14:paraId="5EB20762" w14:textId="77777777" w:rsidR="0014220A" w:rsidRPr="008902A1" w:rsidRDefault="0014220A" w:rsidP="003E50CD">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8902A1">
              <w:rPr>
                <w:rFonts w:ascii="Calibri" w:hAnsi="Calibri" w:cs="Calibri"/>
                <w:b/>
                <w:bCs/>
                <w:color w:val="auto"/>
                <w:sz w:val="24"/>
                <w:szCs w:val="24"/>
              </w:rPr>
              <w:t>Nominee:</w:t>
            </w:r>
          </w:p>
        </w:tc>
        <w:tc>
          <w:tcPr>
            <w:tcW w:w="6095" w:type="dxa"/>
            <w:gridSpan w:val="3"/>
            <w:shd w:val="clear" w:color="auto" w:fill="FFFFFF" w:themeFill="background1"/>
          </w:tcPr>
          <w:p w14:paraId="6ED214F6" w14:textId="77777777" w:rsidR="0014220A" w:rsidRPr="008902A1" w:rsidRDefault="0014220A" w:rsidP="003E50CD">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p>
        </w:tc>
      </w:tr>
      <w:tr w:rsidR="00D67EFB" w:rsidRPr="008902A1" w14:paraId="1CB0EFAA" w14:textId="77777777" w:rsidTr="007F4EF1">
        <w:tc>
          <w:tcPr>
            <w:tcW w:w="3970" w:type="dxa"/>
            <w:shd w:val="clear" w:color="auto" w:fill="FFFFFF" w:themeFill="background1"/>
          </w:tcPr>
          <w:p w14:paraId="16A57424" w14:textId="41996E1A" w:rsidR="00D67EFB" w:rsidRPr="008902A1" w:rsidRDefault="00D67EFB"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8902A1">
              <w:rPr>
                <w:rFonts w:ascii="Calibri" w:hAnsi="Calibri" w:cs="Calibri"/>
                <w:b/>
                <w:bCs/>
                <w:color w:val="auto"/>
                <w:sz w:val="24"/>
                <w:szCs w:val="24"/>
              </w:rPr>
              <w:t>Name of Judge:</w:t>
            </w:r>
          </w:p>
        </w:tc>
        <w:tc>
          <w:tcPr>
            <w:tcW w:w="6095" w:type="dxa"/>
            <w:gridSpan w:val="3"/>
            <w:shd w:val="clear" w:color="auto" w:fill="FFFFFF" w:themeFill="background1"/>
          </w:tcPr>
          <w:p w14:paraId="64654911" w14:textId="77777777" w:rsidR="00D67EFB" w:rsidRPr="008902A1" w:rsidRDefault="00D67EFB"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p>
        </w:tc>
      </w:tr>
      <w:tr w:rsidR="00EE080C" w:rsidRPr="008902A1" w14:paraId="2D50F5D4" w14:textId="77777777" w:rsidTr="007F4EF1">
        <w:tc>
          <w:tcPr>
            <w:tcW w:w="3970" w:type="dxa"/>
            <w:vMerge w:val="restart"/>
            <w:shd w:val="clear" w:color="auto" w:fill="FFFFFF" w:themeFill="background1"/>
          </w:tcPr>
          <w:p w14:paraId="62537C22" w14:textId="77777777" w:rsidR="00EE080C" w:rsidRPr="008902A1" w:rsidRDefault="00EE080C" w:rsidP="003D0CBA">
            <w:pPr>
              <w:pStyle w:val="Body"/>
              <w:ind w:right="-52"/>
              <w:rPr>
                <w:rFonts w:ascii="Calibri" w:hAnsi="Calibri" w:cs="Calibri"/>
                <w:b/>
                <w:bCs/>
                <w:sz w:val="24"/>
                <w:szCs w:val="24"/>
              </w:rPr>
            </w:pPr>
          </w:p>
          <w:p w14:paraId="37CE1B43" w14:textId="77777777" w:rsidR="00EE080C" w:rsidRPr="008902A1" w:rsidRDefault="00EE080C" w:rsidP="003D0CBA">
            <w:pPr>
              <w:pStyle w:val="Body"/>
              <w:ind w:right="-52"/>
              <w:rPr>
                <w:rFonts w:ascii="Calibri" w:hAnsi="Calibri" w:cs="Calibri"/>
                <w:b/>
                <w:bCs/>
                <w:sz w:val="24"/>
                <w:szCs w:val="24"/>
              </w:rPr>
            </w:pPr>
          </w:p>
          <w:p w14:paraId="78F8BD4B" w14:textId="77777777" w:rsidR="00EE080C" w:rsidRPr="008902A1" w:rsidRDefault="00EE080C" w:rsidP="003D0CBA">
            <w:pPr>
              <w:pStyle w:val="Body"/>
              <w:ind w:right="-52"/>
              <w:rPr>
                <w:rFonts w:ascii="Calibri" w:hAnsi="Calibri" w:cs="Calibri"/>
                <w:b/>
                <w:bCs/>
                <w:sz w:val="24"/>
                <w:szCs w:val="24"/>
              </w:rPr>
            </w:pPr>
            <w:r w:rsidRPr="008902A1">
              <w:rPr>
                <w:rFonts w:ascii="Calibri" w:hAnsi="Calibri" w:cs="Calibri"/>
                <w:b/>
                <w:bCs/>
                <w:sz w:val="24"/>
                <w:szCs w:val="24"/>
              </w:rPr>
              <w:t>Essential entry criteria:</w:t>
            </w:r>
          </w:p>
          <w:p w14:paraId="7982CBEC"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rPr>
              <w:t>Must answer yes to all</w:t>
            </w:r>
          </w:p>
        </w:tc>
        <w:tc>
          <w:tcPr>
            <w:tcW w:w="3969" w:type="dxa"/>
            <w:gridSpan w:val="2"/>
            <w:shd w:val="clear" w:color="auto" w:fill="FFFFFF" w:themeFill="background1"/>
          </w:tcPr>
          <w:p w14:paraId="29D6094F" w14:textId="5544C378" w:rsidR="00EE080C" w:rsidRPr="008902A1" w:rsidRDefault="00191E86" w:rsidP="003D0CBA">
            <w:pPr>
              <w:pStyle w:val="Body"/>
              <w:ind w:right="-52"/>
              <w:rPr>
                <w:rFonts w:ascii="Calibri" w:hAnsi="Calibri" w:cs="Calibri"/>
                <w:bCs/>
                <w:sz w:val="24"/>
                <w:szCs w:val="24"/>
              </w:rPr>
            </w:pPr>
            <w:r>
              <w:rPr>
                <w:rFonts w:ascii="Calibri" w:hAnsi="Calibri" w:cs="Calibri"/>
                <w:bCs/>
                <w:sz w:val="24"/>
                <w:szCs w:val="24"/>
              </w:rPr>
              <w:t xml:space="preserve">At least one </w:t>
            </w:r>
            <w:r w:rsidR="00EE080C" w:rsidRPr="008902A1">
              <w:rPr>
                <w:rFonts w:ascii="Calibri" w:hAnsi="Calibri" w:cs="Calibri"/>
                <w:bCs/>
                <w:sz w:val="24"/>
                <w:szCs w:val="24"/>
              </w:rPr>
              <w:t>Member</w:t>
            </w:r>
            <w:r w:rsidR="00EE080C" w:rsidRPr="008902A1">
              <w:rPr>
                <w:rStyle w:val="FootnoteReference"/>
                <w:rFonts w:ascii="Calibri" w:hAnsi="Calibri" w:cs="Calibri"/>
                <w:bCs/>
                <w:sz w:val="24"/>
                <w:szCs w:val="24"/>
              </w:rPr>
              <w:footnoteReference w:id="1"/>
            </w:r>
          </w:p>
        </w:tc>
        <w:tc>
          <w:tcPr>
            <w:tcW w:w="2126" w:type="dxa"/>
            <w:shd w:val="clear" w:color="auto" w:fill="FFFFFF" w:themeFill="background1"/>
          </w:tcPr>
          <w:p w14:paraId="132FD6D2"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rPr>
              <w:t>Yes / No</w:t>
            </w:r>
          </w:p>
        </w:tc>
      </w:tr>
      <w:tr w:rsidR="00EE080C" w:rsidRPr="008902A1" w14:paraId="5318761F" w14:textId="77777777" w:rsidTr="007F4EF1">
        <w:tc>
          <w:tcPr>
            <w:tcW w:w="3970" w:type="dxa"/>
            <w:vMerge/>
            <w:shd w:val="clear" w:color="auto" w:fill="FFFFFF" w:themeFill="background1"/>
          </w:tcPr>
          <w:p w14:paraId="15F3A10E" w14:textId="77777777" w:rsidR="00EE080C" w:rsidRPr="008902A1"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3E766429"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rPr>
              <w:t>Nomination is GDPR compliant</w:t>
            </w:r>
            <w:r w:rsidRPr="008902A1">
              <w:rPr>
                <w:rStyle w:val="FootnoteReference"/>
                <w:rFonts w:ascii="Calibri" w:hAnsi="Calibri" w:cs="Calibri"/>
                <w:bCs/>
                <w:sz w:val="24"/>
                <w:szCs w:val="24"/>
              </w:rPr>
              <w:footnoteReference w:id="2"/>
            </w:r>
          </w:p>
        </w:tc>
        <w:tc>
          <w:tcPr>
            <w:tcW w:w="2126" w:type="dxa"/>
            <w:shd w:val="clear" w:color="auto" w:fill="FFFFFF" w:themeFill="background1"/>
          </w:tcPr>
          <w:p w14:paraId="5EED5D12"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lang w:val="en-US"/>
              </w:rPr>
              <w:t>Yes / No</w:t>
            </w:r>
          </w:p>
        </w:tc>
      </w:tr>
      <w:tr w:rsidR="00EE080C" w:rsidRPr="008902A1" w14:paraId="06C16DE3" w14:textId="77777777" w:rsidTr="007F4EF1">
        <w:tc>
          <w:tcPr>
            <w:tcW w:w="3970" w:type="dxa"/>
            <w:vMerge/>
            <w:shd w:val="clear" w:color="auto" w:fill="FFFFFF" w:themeFill="background1"/>
          </w:tcPr>
          <w:p w14:paraId="6C786364" w14:textId="77777777" w:rsidR="00EE080C" w:rsidRPr="008902A1"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6189F541"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lang w:val="en-US"/>
              </w:rPr>
              <w:t>Used appropriate form</w:t>
            </w:r>
          </w:p>
        </w:tc>
        <w:tc>
          <w:tcPr>
            <w:tcW w:w="2126" w:type="dxa"/>
            <w:shd w:val="clear" w:color="auto" w:fill="FFFFFF" w:themeFill="background1"/>
          </w:tcPr>
          <w:p w14:paraId="04929742"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rPr>
              <w:t>Yes / No</w:t>
            </w:r>
          </w:p>
        </w:tc>
      </w:tr>
      <w:tr w:rsidR="00EE080C" w:rsidRPr="008902A1" w14:paraId="4D7C19E4" w14:textId="77777777" w:rsidTr="007F4EF1">
        <w:tc>
          <w:tcPr>
            <w:tcW w:w="3970" w:type="dxa"/>
            <w:vMerge/>
            <w:shd w:val="clear" w:color="auto" w:fill="FFFFFF" w:themeFill="background1"/>
          </w:tcPr>
          <w:p w14:paraId="45A145B4" w14:textId="77777777" w:rsidR="00EE080C" w:rsidRPr="008902A1"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56FBD29F" w14:textId="77777777" w:rsidR="00EE080C" w:rsidRPr="008902A1" w:rsidRDefault="00EE080C" w:rsidP="003D0CBA">
            <w:pPr>
              <w:pStyle w:val="Body"/>
              <w:ind w:right="-52"/>
              <w:rPr>
                <w:rFonts w:ascii="Calibri" w:hAnsi="Calibri" w:cs="Calibri"/>
                <w:bCs/>
                <w:sz w:val="24"/>
                <w:szCs w:val="24"/>
                <w:lang w:val="en-US"/>
              </w:rPr>
            </w:pPr>
            <w:r w:rsidRPr="008902A1">
              <w:rPr>
                <w:rFonts w:ascii="Calibri" w:hAnsi="Calibri" w:cs="Calibri"/>
                <w:bCs/>
                <w:sz w:val="24"/>
                <w:szCs w:val="24"/>
                <w:lang w:val="en-US"/>
              </w:rPr>
              <w:t xml:space="preserve">Has </w:t>
            </w:r>
            <w:r w:rsidRPr="008902A1">
              <w:rPr>
                <w:rFonts w:ascii="Calibri" w:hAnsi="Calibri" w:cs="Calibri"/>
                <w:b/>
                <w:bCs/>
                <w:sz w:val="24"/>
                <w:szCs w:val="24"/>
                <w:u w:val="single"/>
                <w:lang w:val="en-US"/>
              </w:rPr>
              <w:t>not</w:t>
            </w:r>
            <w:r w:rsidRPr="008902A1">
              <w:rPr>
                <w:rFonts w:ascii="Calibri" w:hAnsi="Calibri" w:cs="Calibri"/>
                <w:bCs/>
                <w:sz w:val="24"/>
                <w:szCs w:val="24"/>
                <w:lang w:val="en-US"/>
              </w:rPr>
              <w:t xml:space="preserve"> won this award before</w:t>
            </w:r>
            <w:r w:rsidRPr="008902A1">
              <w:rPr>
                <w:rStyle w:val="FootnoteReference"/>
                <w:rFonts w:ascii="Calibri" w:hAnsi="Calibri" w:cs="Calibri"/>
                <w:bCs/>
                <w:sz w:val="24"/>
                <w:szCs w:val="24"/>
                <w:lang w:val="en-US"/>
              </w:rPr>
              <w:footnoteReference w:id="3"/>
            </w:r>
          </w:p>
        </w:tc>
        <w:tc>
          <w:tcPr>
            <w:tcW w:w="2126" w:type="dxa"/>
            <w:shd w:val="clear" w:color="auto" w:fill="FFFFFF" w:themeFill="background1"/>
          </w:tcPr>
          <w:p w14:paraId="13BBBE35" w14:textId="77777777" w:rsidR="00EE080C" w:rsidRPr="008902A1" w:rsidRDefault="00EE080C" w:rsidP="003D0CBA">
            <w:pPr>
              <w:pStyle w:val="Body"/>
              <w:ind w:right="-52"/>
              <w:rPr>
                <w:rFonts w:ascii="Calibri" w:hAnsi="Calibri" w:cs="Calibri"/>
                <w:bCs/>
                <w:sz w:val="24"/>
                <w:szCs w:val="24"/>
              </w:rPr>
            </w:pPr>
            <w:r w:rsidRPr="008902A1">
              <w:rPr>
                <w:rFonts w:ascii="Calibri" w:hAnsi="Calibri" w:cs="Calibri"/>
                <w:bCs/>
                <w:sz w:val="24"/>
                <w:szCs w:val="24"/>
              </w:rPr>
              <w:t>Yes / No</w:t>
            </w:r>
          </w:p>
          <w:p w14:paraId="15CBFB80" w14:textId="693E3D1F" w:rsidR="003B664E" w:rsidRPr="008902A1" w:rsidRDefault="003B664E" w:rsidP="003D0CBA">
            <w:pPr>
              <w:pStyle w:val="Body"/>
              <w:ind w:right="-52"/>
              <w:rPr>
                <w:rFonts w:ascii="Calibri" w:hAnsi="Calibri" w:cs="Calibri"/>
                <w:bCs/>
                <w:sz w:val="24"/>
                <w:szCs w:val="24"/>
              </w:rPr>
            </w:pPr>
          </w:p>
        </w:tc>
      </w:tr>
      <w:tr w:rsidR="00D67EFB" w:rsidRPr="008902A1" w14:paraId="26E35C91" w14:textId="77777777" w:rsidTr="007F4EF1">
        <w:tc>
          <w:tcPr>
            <w:tcW w:w="3970" w:type="dxa"/>
            <w:shd w:val="clear" w:color="auto" w:fill="FBDEED" w:themeFill="accent6" w:themeFillTint="33"/>
          </w:tcPr>
          <w:p w14:paraId="4FFD7E95" w14:textId="77777777" w:rsidR="00D67EFB" w:rsidRPr="00D67EFB" w:rsidRDefault="00D67EFB" w:rsidP="00D67EFB">
            <w:pPr>
              <w:pStyle w:val="Body"/>
              <w:ind w:right="-52"/>
              <w:rPr>
                <w:rFonts w:ascii="Calibri" w:hAnsi="Calibri" w:cs="Calibri"/>
                <w:b/>
                <w:bCs/>
                <w:sz w:val="24"/>
                <w:szCs w:val="24"/>
              </w:rPr>
            </w:pPr>
            <w:r w:rsidRPr="00D67EFB">
              <w:rPr>
                <w:rFonts w:ascii="Calibri" w:hAnsi="Calibri" w:cs="Calibri"/>
                <w:b/>
                <w:bCs/>
                <w:sz w:val="24"/>
                <w:szCs w:val="24"/>
              </w:rPr>
              <w:t>Scoring Key</w:t>
            </w:r>
          </w:p>
          <w:p w14:paraId="119CF568" w14:textId="5BD27C80" w:rsidR="00D67EFB" w:rsidRPr="008902A1" w:rsidRDefault="00F67EB9"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D67EFB">
              <w:rPr>
                <w:rFonts w:ascii="Calibri" w:hAnsi="Calibri" w:cs="Calibri"/>
                <w:bCs/>
                <w:sz w:val="24"/>
                <w:szCs w:val="24"/>
              </w:rPr>
              <w:t xml:space="preserve">(Do </w:t>
            </w:r>
            <w:r w:rsidRPr="00D67EFB">
              <w:rPr>
                <w:rFonts w:ascii="Calibri" w:hAnsi="Calibri" w:cs="Calibri"/>
                <w:b/>
                <w:bCs/>
                <w:sz w:val="24"/>
                <w:szCs w:val="24"/>
                <w:u w:val="single"/>
              </w:rPr>
              <w:t>not</w:t>
            </w:r>
            <w:r w:rsidRPr="00D67EFB">
              <w:rPr>
                <w:rFonts w:ascii="Calibri" w:hAnsi="Calibri" w:cs="Calibri"/>
                <w:bCs/>
                <w:sz w:val="24"/>
                <w:szCs w:val="24"/>
              </w:rPr>
              <w:t xml:space="preserve"> use</w:t>
            </w:r>
            <w:r w:rsidRPr="008902A1">
              <w:rPr>
                <w:rFonts w:ascii="Calibri" w:hAnsi="Calibri" w:cs="Calibri"/>
                <w:bCs/>
                <w:sz w:val="24"/>
                <w:szCs w:val="24"/>
              </w:rPr>
              <w:t xml:space="preserve"> </w:t>
            </w:r>
            <w:r w:rsidRPr="00D67EFB">
              <w:rPr>
                <w:rFonts w:ascii="Calibri" w:hAnsi="Calibri" w:cs="Calibri"/>
                <w:bCs/>
                <w:sz w:val="24"/>
                <w:szCs w:val="24"/>
              </w:rPr>
              <w:t>half points)</w:t>
            </w:r>
          </w:p>
        </w:tc>
        <w:tc>
          <w:tcPr>
            <w:tcW w:w="6095" w:type="dxa"/>
            <w:gridSpan w:val="3"/>
            <w:shd w:val="clear" w:color="auto" w:fill="FBDEED" w:themeFill="accent6" w:themeFillTint="33"/>
          </w:tcPr>
          <w:p w14:paraId="4F62932C" w14:textId="59B16FB5" w:rsidR="00D67EFB" w:rsidRPr="008902A1" w:rsidRDefault="00D67EFB" w:rsidP="00D67EFB">
            <w:pPr>
              <w:pStyle w:val="Body"/>
              <w:ind w:right="-52"/>
              <w:rPr>
                <w:rFonts w:ascii="Calibri" w:hAnsi="Calibri" w:cs="Calibri"/>
                <w:bCs/>
                <w:sz w:val="24"/>
                <w:szCs w:val="24"/>
              </w:rPr>
            </w:pPr>
            <w:r w:rsidRPr="008902A1">
              <w:rPr>
                <w:rFonts w:ascii="Calibri" w:hAnsi="Calibri" w:cs="Calibri"/>
                <w:bCs/>
                <w:sz w:val="24"/>
                <w:szCs w:val="24"/>
              </w:rPr>
              <w:t xml:space="preserve">0:    </w:t>
            </w:r>
            <w:r w:rsidR="00B76B44" w:rsidRPr="008902A1">
              <w:rPr>
                <w:rFonts w:ascii="Calibri" w:hAnsi="Calibri" w:cs="Calibri"/>
                <w:bCs/>
                <w:sz w:val="24"/>
                <w:szCs w:val="24"/>
              </w:rPr>
              <w:t xml:space="preserve">Inadequate or inappropriate </w:t>
            </w:r>
          </w:p>
          <w:p w14:paraId="102BBAFD" w14:textId="10722848" w:rsidR="00D67EFB" w:rsidRPr="00D67EFB" w:rsidRDefault="00D67EFB" w:rsidP="00D67EFB">
            <w:pPr>
              <w:pStyle w:val="Body"/>
              <w:ind w:right="-52"/>
              <w:rPr>
                <w:rFonts w:ascii="Calibri" w:hAnsi="Calibri" w:cs="Calibri"/>
                <w:bCs/>
                <w:sz w:val="24"/>
                <w:szCs w:val="24"/>
              </w:rPr>
            </w:pPr>
            <w:r w:rsidRPr="00D67EFB">
              <w:rPr>
                <w:rFonts w:ascii="Calibri" w:hAnsi="Calibri" w:cs="Calibri"/>
                <w:bCs/>
                <w:sz w:val="24"/>
                <w:szCs w:val="24"/>
              </w:rPr>
              <w:t xml:space="preserve">1: </w:t>
            </w:r>
            <w:r w:rsidRPr="008902A1">
              <w:rPr>
                <w:rFonts w:ascii="Calibri" w:hAnsi="Calibri" w:cs="Calibri"/>
                <w:bCs/>
                <w:sz w:val="24"/>
                <w:szCs w:val="24"/>
              </w:rPr>
              <w:t xml:space="preserve">   </w:t>
            </w:r>
            <w:r w:rsidRPr="00D67EFB">
              <w:rPr>
                <w:rFonts w:ascii="Calibri" w:hAnsi="Calibri" w:cs="Calibri"/>
                <w:bCs/>
                <w:sz w:val="24"/>
                <w:szCs w:val="24"/>
              </w:rPr>
              <w:t>Minimal</w:t>
            </w:r>
            <w:r w:rsidR="00B76B44" w:rsidRPr="008902A1">
              <w:rPr>
                <w:rFonts w:ascii="Calibri" w:hAnsi="Calibri" w:cs="Calibri"/>
                <w:bCs/>
                <w:sz w:val="24"/>
                <w:szCs w:val="24"/>
              </w:rPr>
              <w:t>ly achieved</w:t>
            </w:r>
          </w:p>
          <w:p w14:paraId="78B13D18" w14:textId="75BFC150" w:rsidR="00D67EFB" w:rsidRPr="008902A1" w:rsidRDefault="00D67EFB" w:rsidP="00D67EFB">
            <w:pPr>
              <w:pStyle w:val="Body"/>
              <w:ind w:right="-52"/>
              <w:rPr>
                <w:rFonts w:ascii="Calibri" w:hAnsi="Calibri" w:cs="Calibri"/>
                <w:bCs/>
                <w:sz w:val="24"/>
                <w:szCs w:val="24"/>
              </w:rPr>
            </w:pPr>
            <w:r w:rsidRPr="00D67EFB">
              <w:rPr>
                <w:rFonts w:ascii="Calibri" w:hAnsi="Calibri" w:cs="Calibri"/>
                <w:bCs/>
                <w:sz w:val="24"/>
                <w:szCs w:val="24"/>
              </w:rPr>
              <w:t xml:space="preserve">2: </w:t>
            </w:r>
            <w:r w:rsidRPr="008902A1">
              <w:rPr>
                <w:rFonts w:ascii="Calibri" w:hAnsi="Calibri" w:cs="Calibri"/>
                <w:bCs/>
                <w:sz w:val="24"/>
                <w:szCs w:val="24"/>
              </w:rPr>
              <w:t xml:space="preserve">   Moderate</w:t>
            </w:r>
            <w:r w:rsidR="00B76B44" w:rsidRPr="008902A1">
              <w:rPr>
                <w:rFonts w:ascii="Calibri" w:hAnsi="Calibri" w:cs="Calibri"/>
                <w:bCs/>
                <w:sz w:val="24"/>
                <w:szCs w:val="24"/>
              </w:rPr>
              <w:t>ly achieved</w:t>
            </w:r>
          </w:p>
          <w:p w14:paraId="5FF3E736" w14:textId="501F8FDF" w:rsidR="00D67EFB" w:rsidRPr="008902A1" w:rsidRDefault="00D67EFB" w:rsidP="00D67EFB">
            <w:pPr>
              <w:pStyle w:val="Body"/>
              <w:ind w:right="-52"/>
              <w:rPr>
                <w:rFonts w:ascii="Calibri" w:hAnsi="Calibri" w:cs="Calibri"/>
                <w:bCs/>
                <w:sz w:val="24"/>
                <w:szCs w:val="24"/>
              </w:rPr>
            </w:pPr>
            <w:r w:rsidRPr="008902A1">
              <w:rPr>
                <w:rFonts w:ascii="Calibri" w:hAnsi="Calibri" w:cs="Calibri"/>
                <w:bCs/>
                <w:sz w:val="24"/>
                <w:szCs w:val="24"/>
              </w:rPr>
              <w:t xml:space="preserve">3:    </w:t>
            </w:r>
            <w:r w:rsidR="00B76B44" w:rsidRPr="008902A1">
              <w:rPr>
                <w:rFonts w:ascii="Calibri" w:hAnsi="Calibri" w:cs="Calibri"/>
                <w:bCs/>
                <w:sz w:val="24"/>
                <w:szCs w:val="24"/>
              </w:rPr>
              <w:t>Well achieved</w:t>
            </w:r>
          </w:p>
          <w:p w14:paraId="24E386CD" w14:textId="67A229F2" w:rsidR="00D67EFB" w:rsidRPr="00D67EFB" w:rsidRDefault="00D67EFB" w:rsidP="00D67EFB">
            <w:pPr>
              <w:pStyle w:val="Body"/>
              <w:ind w:right="-52"/>
              <w:rPr>
                <w:rFonts w:ascii="Calibri" w:hAnsi="Calibri" w:cs="Calibri"/>
                <w:bCs/>
                <w:sz w:val="24"/>
                <w:szCs w:val="24"/>
              </w:rPr>
            </w:pPr>
            <w:r w:rsidRPr="008902A1">
              <w:rPr>
                <w:rFonts w:ascii="Calibri" w:hAnsi="Calibri" w:cs="Calibri"/>
                <w:bCs/>
                <w:sz w:val="24"/>
                <w:szCs w:val="24"/>
              </w:rPr>
              <w:t xml:space="preserve">4:    </w:t>
            </w:r>
            <w:r w:rsidR="00B76B44" w:rsidRPr="008902A1">
              <w:rPr>
                <w:rFonts w:ascii="Calibri" w:hAnsi="Calibri" w:cs="Calibri"/>
                <w:bCs/>
                <w:sz w:val="24"/>
                <w:szCs w:val="24"/>
              </w:rPr>
              <w:t>Fully achieved</w:t>
            </w:r>
          </w:p>
          <w:p w14:paraId="5FD0C108" w14:textId="77777777" w:rsidR="00F67EB9" w:rsidRPr="008902A1" w:rsidRDefault="008871BD" w:rsidP="00F67EB9">
            <w:pPr>
              <w:pStyle w:val="Body"/>
              <w:ind w:right="-52"/>
              <w:rPr>
                <w:rFonts w:ascii="Calibri" w:hAnsi="Calibri" w:cs="Calibri"/>
                <w:bCs/>
                <w:sz w:val="24"/>
                <w:szCs w:val="24"/>
              </w:rPr>
            </w:pPr>
            <w:r w:rsidRPr="008902A1">
              <w:rPr>
                <w:rFonts w:ascii="Calibri" w:hAnsi="Calibri" w:cs="Calibri"/>
                <w:bCs/>
                <w:sz w:val="24"/>
                <w:szCs w:val="24"/>
              </w:rPr>
              <w:t>5</w:t>
            </w:r>
            <w:r w:rsidR="00D67EFB" w:rsidRPr="00D67EFB">
              <w:rPr>
                <w:rFonts w:ascii="Calibri" w:hAnsi="Calibri" w:cs="Calibri"/>
                <w:bCs/>
                <w:sz w:val="24"/>
                <w:szCs w:val="24"/>
              </w:rPr>
              <w:t xml:space="preserve">: </w:t>
            </w:r>
            <w:r w:rsidR="00D67EFB" w:rsidRPr="008902A1">
              <w:rPr>
                <w:rFonts w:ascii="Calibri" w:hAnsi="Calibri" w:cs="Calibri"/>
                <w:bCs/>
                <w:sz w:val="24"/>
                <w:szCs w:val="24"/>
              </w:rPr>
              <w:t xml:space="preserve">   </w:t>
            </w:r>
            <w:r w:rsidR="00D67EFB" w:rsidRPr="00D67EFB">
              <w:rPr>
                <w:rFonts w:ascii="Calibri" w:hAnsi="Calibri" w:cs="Calibri"/>
                <w:bCs/>
                <w:sz w:val="24"/>
                <w:szCs w:val="24"/>
              </w:rPr>
              <w:t xml:space="preserve">Exceeded </w:t>
            </w:r>
            <w:r w:rsidR="00D67EFB" w:rsidRPr="008902A1">
              <w:rPr>
                <w:rFonts w:ascii="Calibri" w:hAnsi="Calibri" w:cs="Calibri"/>
                <w:bCs/>
                <w:sz w:val="24"/>
                <w:szCs w:val="24"/>
              </w:rPr>
              <w:t>e</w:t>
            </w:r>
            <w:r w:rsidR="00D67EFB" w:rsidRPr="00D67EFB">
              <w:rPr>
                <w:rFonts w:ascii="Calibri" w:hAnsi="Calibri" w:cs="Calibri"/>
                <w:bCs/>
                <w:sz w:val="24"/>
                <w:szCs w:val="24"/>
              </w:rPr>
              <w:t>xpectation</w:t>
            </w:r>
            <w:r w:rsidR="00D67EFB" w:rsidRPr="008902A1">
              <w:rPr>
                <w:rFonts w:ascii="Calibri" w:hAnsi="Calibri" w:cs="Calibri"/>
                <w:bCs/>
                <w:sz w:val="24"/>
                <w:szCs w:val="24"/>
              </w:rPr>
              <w:t>s</w:t>
            </w:r>
          </w:p>
          <w:p w14:paraId="4D7F4769" w14:textId="247CB8F8" w:rsidR="003B664E" w:rsidRPr="008902A1" w:rsidRDefault="003B664E" w:rsidP="00F67EB9">
            <w:pPr>
              <w:pStyle w:val="Body"/>
              <w:ind w:right="-52"/>
              <w:rPr>
                <w:rFonts w:ascii="Calibri" w:hAnsi="Calibri" w:cs="Calibri"/>
                <w:bCs/>
                <w:sz w:val="24"/>
                <w:szCs w:val="24"/>
              </w:rPr>
            </w:pPr>
          </w:p>
        </w:tc>
      </w:tr>
      <w:tr w:rsidR="00FC22AE" w:rsidRPr="008902A1" w14:paraId="0E538BBA" w14:textId="77777777" w:rsidTr="007F4EF1">
        <w:trPr>
          <w:trHeight w:val="403"/>
        </w:trPr>
        <w:tc>
          <w:tcPr>
            <w:tcW w:w="7656" w:type="dxa"/>
            <w:gridSpan w:val="2"/>
          </w:tcPr>
          <w:p w14:paraId="7F8D0A4A" w14:textId="0908D7A5" w:rsidR="00FC22AE" w:rsidRPr="008902A1" w:rsidRDefault="00F860B6" w:rsidP="00146392">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8902A1">
              <w:rPr>
                <w:rFonts w:ascii="Calibri" w:hAnsi="Calibri" w:cs="Calibri"/>
                <w:bCs/>
                <w:color w:val="auto"/>
                <w:sz w:val="24"/>
                <w:szCs w:val="24"/>
                <w:lang w:val="en-US"/>
              </w:rPr>
              <w:t>Clear</w:t>
            </w:r>
            <w:r w:rsidR="006B414A" w:rsidRPr="008902A1">
              <w:rPr>
                <w:rFonts w:ascii="Calibri" w:hAnsi="Calibri" w:cs="Calibri"/>
                <w:bCs/>
                <w:color w:val="auto"/>
                <w:sz w:val="24"/>
                <w:szCs w:val="24"/>
                <w:lang w:val="en-US"/>
              </w:rPr>
              <w:t xml:space="preserve"> </w:t>
            </w:r>
            <w:r w:rsidRPr="008902A1">
              <w:rPr>
                <w:rFonts w:ascii="Calibri" w:hAnsi="Calibri" w:cs="Calibri"/>
                <w:bCs/>
                <w:color w:val="auto"/>
                <w:sz w:val="24"/>
                <w:szCs w:val="24"/>
                <w:lang w:val="en-US"/>
              </w:rPr>
              <w:t>outline</w:t>
            </w:r>
            <w:r w:rsidR="006B414A" w:rsidRPr="008902A1">
              <w:rPr>
                <w:rFonts w:ascii="Calibri" w:hAnsi="Calibri" w:cs="Calibri"/>
                <w:bCs/>
                <w:color w:val="auto"/>
                <w:sz w:val="24"/>
                <w:szCs w:val="24"/>
                <w:lang w:val="en-US"/>
              </w:rPr>
              <w:t xml:space="preserve"> </w:t>
            </w:r>
            <w:r w:rsidRPr="008902A1">
              <w:rPr>
                <w:rFonts w:ascii="Calibri" w:hAnsi="Calibri" w:cs="Calibri"/>
                <w:bCs/>
                <w:color w:val="auto"/>
                <w:sz w:val="24"/>
                <w:szCs w:val="24"/>
                <w:lang w:val="en-US"/>
              </w:rPr>
              <w:t>of</w:t>
            </w:r>
            <w:r w:rsidR="006B414A" w:rsidRPr="008902A1">
              <w:rPr>
                <w:rFonts w:ascii="Calibri" w:hAnsi="Calibri" w:cs="Calibri"/>
                <w:bCs/>
                <w:color w:val="auto"/>
                <w:sz w:val="24"/>
                <w:szCs w:val="24"/>
                <w:lang w:val="en-US"/>
              </w:rPr>
              <w:t xml:space="preserve"> the team-based approach employed in this case/context: </w:t>
            </w:r>
            <w:r w:rsidRPr="008902A1">
              <w:rPr>
                <w:rFonts w:ascii="Calibri" w:hAnsi="Calibri" w:cs="Calibri"/>
                <w:bCs/>
                <w:color w:val="auto"/>
                <w:sz w:val="24"/>
                <w:szCs w:val="24"/>
              </w:rPr>
              <w:t xml:space="preserve">including </w:t>
            </w:r>
            <w:r w:rsidR="003B664E" w:rsidRPr="008902A1">
              <w:rPr>
                <w:rFonts w:ascii="Calibri" w:hAnsi="Calibri" w:cs="Calibri"/>
                <w:bCs/>
                <w:color w:val="auto"/>
                <w:sz w:val="24"/>
                <w:szCs w:val="24"/>
              </w:rPr>
              <w:t xml:space="preserve">what they deliver, </w:t>
            </w:r>
            <w:r w:rsidRPr="008902A1">
              <w:rPr>
                <w:rFonts w:ascii="Calibri" w:hAnsi="Calibri" w:cs="Calibri"/>
                <w:bCs/>
                <w:color w:val="auto"/>
                <w:sz w:val="24"/>
                <w:szCs w:val="24"/>
              </w:rPr>
              <w:t>who is involved and how they contribute</w:t>
            </w:r>
            <w:r w:rsidR="003B664E" w:rsidRPr="008902A1">
              <w:rPr>
                <w:rFonts w:ascii="Calibri" w:hAnsi="Calibri" w:cs="Calibri"/>
                <w:bCs/>
                <w:color w:val="auto"/>
                <w:sz w:val="24"/>
                <w:szCs w:val="24"/>
              </w:rPr>
              <w:t>.</w:t>
            </w:r>
            <w:r w:rsidRPr="008902A1">
              <w:rPr>
                <w:rFonts w:ascii="Calibri" w:hAnsi="Calibri" w:cs="Calibri"/>
                <w:bCs/>
                <w:color w:val="auto"/>
                <w:sz w:val="24"/>
                <w:szCs w:val="24"/>
              </w:rPr>
              <w:t xml:space="preserve"> </w:t>
            </w:r>
          </w:p>
        </w:tc>
        <w:tc>
          <w:tcPr>
            <w:tcW w:w="2409" w:type="dxa"/>
            <w:gridSpan w:val="2"/>
          </w:tcPr>
          <w:p w14:paraId="17686EC0" w14:textId="77777777" w:rsidR="00FC22AE" w:rsidRPr="008902A1"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8902A1">
              <w:rPr>
                <w:rFonts w:ascii="Calibri" w:hAnsi="Calibri" w:cs="Calibri"/>
                <w:bCs/>
                <w:color w:val="auto"/>
                <w:sz w:val="24"/>
                <w:szCs w:val="24"/>
              </w:rPr>
              <w:t>Score:</w:t>
            </w:r>
            <w:r w:rsidR="00F67EB9" w:rsidRPr="008902A1">
              <w:rPr>
                <w:rFonts w:ascii="Calibri" w:hAnsi="Calibri" w:cs="Calibri"/>
                <w:bCs/>
                <w:color w:val="auto"/>
                <w:sz w:val="24"/>
                <w:szCs w:val="24"/>
              </w:rPr>
              <w:t xml:space="preserve"> #</w:t>
            </w:r>
          </w:p>
          <w:p w14:paraId="329B63E1" w14:textId="726B3F4D" w:rsidR="00F67EB9" w:rsidRPr="008902A1" w:rsidRDefault="00F67EB9"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3D2E0C" w:rsidRPr="008902A1" w14:paraId="1C5093A7" w14:textId="77777777" w:rsidTr="007F4EF1">
        <w:trPr>
          <w:trHeight w:val="403"/>
        </w:trPr>
        <w:tc>
          <w:tcPr>
            <w:tcW w:w="7656" w:type="dxa"/>
            <w:gridSpan w:val="2"/>
          </w:tcPr>
          <w:p w14:paraId="3C6AEF30" w14:textId="7800ADC7" w:rsidR="00F67EB9" w:rsidRPr="008902A1" w:rsidRDefault="006B414A" w:rsidP="006B414A">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8902A1">
              <w:rPr>
                <w:rFonts w:ascii="Calibri" w:hAnsi="Calibri" w:cs="Calibri"/>
                <w:bCs/>
                <w:color w:val="auto"/>
                <w:sz w:val="24"/>
                <w:szCs w:val="24"/>
              </w:rPr>
              <w:t xml:space="preserve">A clear </w:t>
            </w:r>
            <w:r w:rsidR="00F860B6" w:rsidRPr="008902A1">
              <w:rPr>
                <w:rFonts w:ascii="Calibri" w:hAnsi="Calibri" w:cs="Calibri"/>
                <w:bCs/>
                <w:color w:val="auto"/>
                <w:sz w:val="24"/>
                <w:szCs w:val="24"/>
              </w:rPr>
              <w:t>rationale for</w:t>
            </w:r>
            <w:r w:rsidRPr="008902A1">
              <w:rPr>
                <w:rFonts w:ascii="Calibri" w:hAnsi="Calibri" w:cs="Calibri"/>
                <w:bCs/>
                <w:color w:val="auto"/>
                <w:sz w:val="24"/>
                <w:szCs w:val="24"/>
              </w:rPr>
              <w:t xml:space="preserve"> the </w:t>
            </w:r>
            <w:r w:rsidR="00F860B6" w:rsidRPr="008902A1">
              <w:rPr>
                <w:rFonts w:ascii="Calibri" w:hAnsi="Calibri" w:cs="Calibri"/>
                <w:bCs/>
                <w:color w:val="auto"/>
                <w:sz w:val="24"/>
                <w:szCs w:val="24"/>
              </w:rPr>
              <w:t xml:space="preserve">approach, </w:t>
            </w:r>
            <w:r w:rsidRPr="008902A1">
              <w:rPr>
                <w:rFonts w:ascii="Calibri" w:hAnsi="Calibri" w:cs="Calibri"/>
                <w:bCs/>
                <w:color w:val="auto"/>
                <w:sz w:val="24"/>
                <w:szCs w:val="24"/>
              </w:rPr>
              <w:t xml:space="preserve">how </w:t>
            </w:r>
            <w:r w:rsidR="00F860B6" w:rsidRPr="008902A1">
              <w:rPr>
                <w:rFonts w:ascii="Calibri" w:hAnsi="Calibri" w:cs="Calibri"/>
                <w:bCs/>
                <w:color w:val="auto"/>
                <w:sz w:val="24"/>
                <w:szCs w:val="24"/>
              </w:rPr>
              <w:t>the team</w:t>
            </w:r>
            <w:r w:rsidRPr="008902A1">
              <w:rPr>
                <w:rFonts w:ascii="Calibri" w:hAnsi="Calibri" w:cs="Calibri"/>
                <w:bCs/>
                <w:color w:val="auto"/>
                <w:sz w:val="24"/>
                <w:szCs w:val="24"/>
              </w:rPr>
              <w:t xml:space="preserve"> works</w:t>
            </w:r>
            <w:r w:rsidR="00F860B6" w:rsidRPr="008902A1">
              <w:rPr>
                <w:rFonts w:ascii="Calibri" w:hAnsi="Calibri" w:cs="Calibri"/>
                <w:bCs/>
                <w:color w:val="auto"/>
                <w:sz w:val="24"/>
                <w:szCs w:val="24"/>
              </w:rPr>
              <w:t xml:space="preserve"> together</w:t>
            </w:r>
            <w:r w:rsidRPr="008902A1">
              <w:rPr>
                <w:rFonts w:ascii="Calibri" w:hAnsi="Calibri" w:cs="Calibri"/>
                <w:bCs/>
                <w:color w:val="auto"/>
                <w:sz w:val="24"/>
                <w:szCs w:val="24"/>
              </w:rPr>
              <w:t xml:space="preserve">, </w:t>
            </w:r>
            <w:r w:rsidR="00F860B6" w:rsidRPr="008902A1">
              <w:rPr>
                <w:rFonts w:ascii="Calibri" w:hAnsi="Calibri" w:cs="Calibri"/>
                <w:bCs/>
                <w:color w:val="auto"/>
                <w:sz w:val="24"/>
                <w:szCs w:val="24"/>
                <w:lang w:val="en-US"/>
              </w:rPr>
              <w:t>and in collaboration with others, to provide/design/deliver VR that is professional</w:t>
            </w:r>
            <w:r w:rsidR="003B664E" w:rsidRPr="008902A1">
              <w:rPr>
                <w:rFonts w:ascii="Calibri" w:hAnsi="Calibri" w:cs="Calibri"/>
                <w:bCs/>
                <w:color w:val="auto"/>
                <w:sz w:val="24"/>
                <w:szCs w:val="24"/>
                <w:lang w:val="en-US"/>
              </w:rPr>
              <w:t xml:space="preserve"> and effective. </w:t>
            </w:r>
          </w:p>
        </w:tc>
        <w:tc>
          <w:tcPr>
            <w:tcW w:w="2409" w:type="dxa"/>
            <w:gridSpan w:val="2"/>
          </w:tcPr>
          <w:p w14:paraId="6D66D043" w14:textId="7DD6F0EB" w:rsidR="003D2E0C" w:rsidRPr="008902A1" w:rsidRDefault="003D2E0C"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8902A1">
              <w:rPr>
                <w:rFonts w:ascii="Calibri" w:hAnsi="Calibri" w:cs="Calibri"/>
                <w:bCs/>
                <w:color w:val="auto"/>
                <w:sz w:val="24"/>
                <w:szCs w:val="24"/>
              </w:rPr>
              <w:t>Score:</w:t>
            </w:r>
            <w:r w:rsidR="00F67EB9" w:rsidRPr="008902A1">
              <w:rPr>
                <w:rFonts w:ascii="Calibri" w:hAnsi="Calibri" w:cs="Calibri"/>
                <w:bCs/>
                <w:color w:val="auto"/>
                <w:sz w:val="24"/>
                <w:szCs w:val="24"/>
              </w:rPr>
              <w:t xml:space="preserve"> #</w:t>
            </w:r>
          </w:p>
        </w:tc>
      </w:tr>
      <w:tr w:rsidR="00FC22AE" w:rsidRPr="008902A1" w14:paraId="548557BA" w14:textId="77777777" w:rsidTr="007F4EF1">
        <w:tc>
          <w:tcPr>
            <w:tcW w:w="7656" w:type="dxa"/>
            <w:gridSpan w:val="2"/>
          </w:tcPr>
          <w:p w14:paraId="2C6CB33B" w14:textId="7F1BE3E6" w:rsidR="00F67EB9" w:rsidRPr="008902A1" w:rsidRDefault="003B664E" w:rsidP="003B664E">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8902A1">
              <w:rPr>
                <w:rFonts w:ascii="Calibri" w:hAnsi="Calibri" w:cs="Calibri"/>
                <w:bCs/>
                <w:color w:val="auto"/>
                <w:sz w:val="24"/>
                <w:szCs w:val="24"/>
                <w:lang w:val="en-US"/>
              </w:rPr>
              <w:t>Demonstrates an evidence-based</w:t>
            </w:r>
            <w:r w:rsidRPr="008902A1">
              <w:rPr>
                <w:rFonts w:ascii="Calibri" w:hAnsi="Calibri" w:cs="Calibri"/>
                <w:bCs/>
                <w:color w:val="auto"/>
                <w:sz w:val="24"/>
                <w:szCs w:val="24"/>
              </w:rPr>
              <w:t xml:space="preserve"> approach with outcomes that are </w:t>
            </w:r>
            <w:r w:rsidRPr="008902A1">
              <w:rPr>
                <w:rFonts w:ascii="Calibri" w:hAnsi="Calibri" w:cs="Calibri"/>
                <w:bCs/>
                <w:color w:val="auto"/>
                <w:sz w:val="24"/>
                <w:szCs w:val="24"/>
                <w:lang w:val="en-US"/>
              </w:rPr>
              <w:t>relevant and, as far as possible, measurable.</w:t>
            </w:r>
          </w:p>
        </w:tc>
        <w:tc>
          <w:tcPr>
            <w:tcW w:w="2409" w:type="dxa"/>
            <w:gridSpan w:val="2"/>
          </w:tcPr>
          <w:p w14:paraId="61249C19" w14:textId="2F5074E9" w:rsidR="00FC22AE" w:rsidRPr="008902A1"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8902A1">
              <w:rPr>
                <w:rFonts w:ascii="Calibri" w:hAnsi="Calibri" w:cs="Calibri"/>
                <w:bCs/>
                <w:color w:val="auto"/>
                <w:sz w:val="24"/>
                <w:szCs w:val="24"/>
              </w:rPr>
              <w:t>Score:</w:t>
            </w:r>
            <w:r w:rsidR="00F67EB9" w:rsidRPr="008902A1">
              <w:rPr>
                <w:rFonts w:ascii="Calibri" w:hAnsi="Calibri" w:cs="Calibri"/>
                <w:bCs/>
                <w:color w:val="auto"/>
                <w:sz w:val="24"/>
                <w:szCs w:val="24"/>
              </w:rPr>
              <w:t xml:space="preserve"> #</w:t>
            </w:r>
          </w:p>
        </w:tc>
      </w:tr>
      <w:tr w:rsidR="00146392" w:rsidRPr="008902A1" w14:paraId="61DE2E64" w14:textId="77777777" w:rsidTr="007F4EF1">
        <w:tc>
          <w:tcPr>
            <w:tcW w:w="7656" w:type="dxa"/>
            <w:gridSpan w:val="2"/>
          </w:tcPr>
          <w:p w14:paraId="406330D1" w14:textId="77777777" w:rsidR="00146392" w:rsidRPr="008902A1" w:rsidRDefault="00146392"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jc w:val="right"/>
              <w:rPr>
                <w:rFonts w:ascii="Calibri" w:hAnsi="Calibri" w:cs="Calibri"/>
                <w:b/>
                <w:bCs/>
                <w:color w:val="auto"/>
                <w:sz w:val="24"/>
                <w:szCs w:val="24"/>
              </w:rPr>
            </w:pPr>
          </w:p>
          <w:p w14:paraId="292F988D" w14:textId="37C94B86" w:rsidR="00146392" w:rsidRPr="008902A1" w:rsidRDefault="00146392"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jc w:val="right"/>
              <w:rPr>
                <w:rFonts w:ascii="Calibri" w:hAnsi="Calibri" w:cs="Calibri"/>
                <w:b/>
                <w:bCs/>
                <w:color w:val="auto"/>
                <w:sz w:val="24"/>
                <w:szCs w:val="24"/>
              </w:rPr>
            </w:pPr>
            <w:r w:rsidRPr="008902A1">
              <w:rPr>
                <w:rFonts w:ascii="Calibri" w:hAnsi="Calibri" w:cs="Calibri"/>
                <w:b/>
                <w:bCs/>
                <w:color w:val="auto"/>
                <w:sz w:val="24"/>
                <w:szCs w:val="24"/>
              </w:rPr>
              <w:t>TOTAL:</w:t>
            </w:r>
          </w:p>
        </w:tc>
        <w:tc>
          <w:tcPr>
            <w:tcW w:w="2409" w:type="dxa"/>
            <w:gridSpan w:val="2"/>
          </w:tcPr>
          <w:p w14:paraId="5A5CDE4E" w14:textId="77777777" w:rsidR="00146392" w:rsidRPr="008902A1" w:rsidRDefault="00146392"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
                <w:bCs/>
                <w:color w:val="auto"/>
                <w:sz w:val="24"/>
                <w:szCs w:val="24"/>
              </w:rPr>
            </w:pPr>
          </w:p>
          <w:p w14:paraId="21FC29D9" w14:textId="2881FAB2" w:rsidR="00146392" w:rsidRPr="008902A1" w:rsidRDefault="007F4EF1"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
                <w:bCs/>
                <w:color w:val="auto"/>
                <w:sz w:val="24"/>
                <w:szCs w:val="24"/>
              </w:rPr>
            </w:pPr>
            <w:r w:rsidRPr="008902A1">
              <w:rPr>
                <w:rFonts w:ascii="Calibri" w:hAnsi="Calibri" w:cs="Calibri"/>
                <w:b/>
                <w:bCs/>
                <w:color w:val="auto"/>
                <w:sz w:val="24"/>
                <w:szCs w:val="24"/>
              </w:rPr>
              <w:t xml:space="preserve">     </w:t>
            </w:r>
            <w:r w:rsidR="00F67EB9" w:rsidRPr="008902A1">
              <w:rPr>
                <w:rFonts w:ascii="Calibri" w:hAnsi="Calibri" w:cs="Calibri"/>
                <w:b/>
                <w:bCs/>
                <w:color w:val="auto"/>
                <w:sz w:val="24"/>
                <w:szCs w:val="24"/>
              </w:rPr>
              <w:t xml:space="preserve"># </w:t>
            </w:r>
            <w:proofErr w:type="gramStart"/>
            <w:r w:rsidR="00F67EB9" w:rsidRPr="008902A1">
              <w:rPr>
                <w:rFonts w:ascii="Calibri" w:hAnsi="Calibri" w:cs="Calibri"/>
                <w:b/>
                <w:bCs/>
                <w:color w:val="auto"/>
                <w:sz w:val="24"/>
                <w:szCs w:val="24"/>
              </w:rPr>
              <w:t xml:space="preserve">   (</w:t>
            </w:r>
            <w:proofErr w:type="gramEnd"/>
            <w:r w:rsidR="00F67EB9" w:rsidRPr="008902A1">
              <w:rPr>
                <w:rFonts w:ascii="Calibri" w:hAnsi="Calibri" w:cs="Calibri"/>
                <w:b/>
                <w:bCs/>
                <w:color w:val="auto"/>
                <w:sz w:val="24"/>
                <w:szCs w:val="24"/>
              </w:rPr>
              <w:t xml:space="preserve">out of </w:t>
            </w:r>
            <w:r w:rsidR="003B664E" w:rsidRPr="008902A1">
              <w:rPr>
                <w:rFonts w:ascii="Calibri" w:hAnsi="Calibri" w:cs="Calibri"/>
                <w:b/>
                <w:bCs/>
                <w:color w:val="auto"/>
                <w:sz w:val="24"/>
                <w:szCs w:val="24"/>
              </w:rPr>
              <w:t>15</w:t>
            </w:r>
            <w:r w:rsidR="00F67EB9" w:rsidRPr="008902A1">
              <w:rPr>
                <w:rFonts w:ascii="Calibri" w:hAnsi="Calibri" w:cs="Calibri"/>
                <w:b/>
                <w:bCs/>
                <w:color w:val="auto"/>
                <w:sz w:val="24"/>
                <w:szCs w:val="24"/>
              </w:rPr>
              <w:t>)</w:t>
            </w:r>
          </w:p>
        </w:tc>
      </w:tr>
    </w:tbl>
    <w:p w14:paraId="1D7B36CA" w14:textId="1AF198BC" w:rsidR="003B664E" w:rsidRPr="008902A1" w:rsidRDefault="003B664E">
      <w:pPr>
        <w:rPr>
          <w:rFonts w:ascii="Calibri" w:hAnsi="Calibri" w:cs="Calibri"/>
        </w:rPr>
      </w:pPr>
    </w:p>
    <w:p w14:paraId="417D245C" w14:textId="78E8C2DF" w:rsidR="003B664E" w:rsidRPr="008902A1" w:rsidRDefault="003B664E">
      <w:pPr>
        <w:rPr>
          <w:rFonts w:ascii="Calibri" w:hAnsi="Calibri" w:cs="Calibri"/>
        </w:rPr>
      </w:pPr>
    </w:p>
    <w:p w14:paraId="1488E2F8" w14:textId="6C02DF05" w:rsidR="003B664E" w:rsidRPr="008902A1" w:rsidRDefault="003B664E">
      <w:pPr>
        <w:rPr>
          <w:rFonts w:ascii="Calibri" w:hAnsi="Calibri" w:cs="Calibri"/>
        </w:rPr>
      </w:pPr>
    </w:p>
    <w:p w14:paraId="4532B562" w14:textId="4565401A" w:rsidR="003B664E" w:rsidRPr="008902A1" w:rsidRDefault="003B664E">
      <w:pPr>
        <w:rPr>
          <w:rFonts w:ascii="Calibri" w:hAnsi="Calibri" w:cs="Calibri"/>
        </w:rPr>
      </w:pPr>
    </w:p>
    <w:p w14:paraId="5858F492" w14:textId="67AB57AF" w:rsidR="003B664E" w:rsidRPr="008902A1" w:rsidRDefault="003B664E">
      <w:pPr>
        <w:rPr>
          <w:rFonts w:ascii="Calibri" w:hAnsi="Calibri" w:cs="Calibri"/>
        </w:rPr>
      </w:pPr>
    </w:p>
    <w:p w14:paraId="334FBBD4" w14:textId="14E57309" w:rsidR="003B664E" w:rsidRPr="008902A1" w:rsidRDefault="003B664E">
      <w:pPr>
        <w:rPr>
          <w:rFonts w:ascii="Calibri" w:hAnsi="Calibri" w:cs="Calibri"/>
        </w:rPr>
      </w:pPr>
    </w:p>
    <w:p w14:paraId="417ACA88" w14:textId="7922A69B" w:rsidR="003B664E" w:rsidRDefault="003B664E">
      <w:pPr>
        <w:rPr>
          <w:rFonts w:ascii="Calibri" w:hAnsi="Calibri" w:cs="Calibri"/>
        </w:rPr>
      </w:pPr>
    </w:p>
    <w:p w14:paraId="415E7E3F" w14:textId="611E0D21" w:rsidR="00191E86" w:rsidRDefault="00191E86">
      <w:pPr>
        <w:rPr>
          <w:rFonts w:ascii="Calibri" w:hAnsi="Calibri" w:cs="Calibri"/>
        </w:rPr>
      </w:pPr>
    </w:p>
    <w:p w14:paraId="58EA8773" w14:textId="385B2629" w:rsidR="00191E86" w:rsidRDefault="00191E86">
      <w:pPr>
        <w:rPr>
          <w:rFonts w:ascii="Calibri" w:hAnsi="Calibri" w:cs="Calibri"/>
        </w:rPr>
      </w:pPr>
    </w:p>
    <w:p w14:paraId="1BD3D581" w14:textId="28B26AD7" w:rsidR="00191E86" w:rsidRDefault="00191E86">
      <w:pPr>
        <w:rPr>
          <w:rFonts w:ascii="Calibri" w:hAnsi="Calibri" w:cs="Calibri"/>
        </w:rPr>
      </w:pPr>
    </w:p>
    <w:p w14:paraId="5FB97DB0" w14:textId="6A17C2FE" w:rsidR="00191E86" w:rsidRDefault="00191E86">
      <w:pPr>
        <w:rPr>
          <w:rFonts w:ascii="Calibri" w:hAnsi="Calibri" w:cs="Calibri"/>
        </w:rPr>
      </w:pPr>
    </w:p>
    <w:p w14:paraId="2CA0865B" w14:textId="77777777" w:rsidR="00191E86" w:rsidRPr="008902A1" w:rsidRDefault="00191E86">
      <w:pPr>
        <w:rPr>
          <w:rFonts w:ascii="Calibri" w:hAnsi="Calibri" w:cs="Calibri"/>
        </w:rPr>
      </w:pPr>
    </w:p>
    <w:tbl>
      <w:tblPr>
        <w:tblStyle w:val="TableGrid"/>
        <w:tblW w:w="10065" w:type="dxa"/>
        <w:tblInd w:w="-431" w:type="dxa"/>
        <w:tblBorders>
          <w:top w:val="single" w:sz="4" w:space="0" w:color="6C6A6A" w:themeColor="background2" w:themeShade="80"/>
          <w:left w:val="single" w:sz="4" w:space="0" w:color="6C6A6A" w:themeColor="background2" w:themeShade="80"/>
          <w:right w:val="single" w:sz="4" w:space="0" w:color="6C6A6A" w:themeColor="background2" w:themeShade="80"/>
          <w:insideV w:val="single" w:sz="4" w:space="0" w:color="6C6A6A" w:themeColor="background2" w:themeShade="80"/>
        </w:tblBorders>
        <w:tblLayout w:type="fixed"/>
        <w:tblCellMar>
          <w:top w:w="57" w:type="dxa"/>
          <w:bottom w:w="57" w:type="dxa"/>
        </w:tblCellMar>
        <w:tblLook w:val="04A0" w:firstRow="1" w:lastRow="0" w:firstColumn="1" w:lastColumn="0" w:noHBand="0" w:noVBand="1"/>
      </w:tblPr>
      <w:tblGrid>
        <w:gridCol w:w="10065"/>
      </w:tblGrid>
      <w:tr w:rsidR="00FC22AE" w:rsidRPr="008902A1" w14:paraId="544A5D2C" w14:textId="77777777" w:rsidTr="007F4EF1">
        <w:tc>
          <w:tcPr>
            <w:tcW w:w="10065" w:type="dxa"/>
            <w:shd w:val="clear" w:color="auto" w:fill="FBDEED" w:themeFill="accent6" w:themeFillTint="33"/>
          </w:tcPr>
          <w:p w14:paraId="7887CEAA" w14:textId="77777777" w:rsidR="00F67EB9" w:rsidRPr="008902A1" w:rsidRDefault="00F67EB9"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
                <w:bCs/>
                <w:i/>
                <w:color w:val="auto"/>
                <w:sz w:val="24"/>
                <w:szCs w:val="24"/>
              </w:rPr>
            </w:pPr>
          </w:p>
          <w:p w14:paraId="43D2F965" w14:textId="77777777" w:rsidR="00FC22AE" w:rsidRPr="008902A1"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Cs/>
                <w:i/>
                <w:color w:val="auto"/>
                <w:sz w:val="24"/>
                <w:szCs w:val="24"/>
              </w:rPr>
            </w:pPr>
            <w:r w:rsidRPr="008902A1">
              <w:rPr>
                <w:rFonts w:ascii="Calibri" w:hAnsi="Calibri" w:cs="Calibri"/>
                <w:b/>
                <w:bCs/>
                <w:i/>
                <w:color w:val="auto"/>
                <w:sz w:val="24"/>
                <w:szCs w:val="24"/>
              </w:rPr>
              <w:t>NB:</w:t>
            </w:r>
            <w:r w:rsidRPr="008902A1">
              <w:rPr>
                <w:rFonts w:ascii="Calibri" w:hAnsi="Calibri" w:cs="Calibri"/>
                <w:bCs/>
                <w:i/>
                <w:color w:val="auto"/>
                <w:sz w:val="24"/>
                <w:szCs w:val="24"/>
              </w:rPr>
              <w:t xml:space="preserve"> Testimonials and any other supporting evidence are not scored separately. They should be considered only in relation to how they support/evidence the degree of achievement in the 3 scored sections above. E.g. strong, clear and relevant testimonials will strengthen one or more of the</w:t>
            </w:r>
            <w:r w:rsidR="007E79F0" w:rsidRPr="008902A1">
              <w:rPr>
                <w:rFonts w:ascii="Calibri" w:hAnsi="Calibri" w:cs="Calibri"/>
                <w:bCs/>
                <w:i/>
                <w:color w:val="auto"/>
                <w:sz w:val="24"/>
                <w:szCs w:val="24"/>
              </w:rPr>
              <w:t xml:space="preserve"> scored components</w:t>
            </w:r>
            <w:r w:rsidR="00146392" w:rsidRPr="008902A1">
              <w:rPr>
                <w:rFonts w:ascii="Calibri" w:hAnsi="Calibri" w:cs="Calibri"/>
                <w:bCs/>
                <w:i/>
                <w:color w:val="auto"/>
                <w:sz w:val="24"/>
                <w:szCs w:val="24"/>
              </w:rPr>
              <w:t>.</w:t>
            </w:r>
            <w:r w:rsidRPr="008902A1">
              <w:rPr>
                <w:rFonts w:ascii="Calibri" w:hAnsi="Calibri" w:cs="Calibri"/>
                <w:bCs/>
                <w:i/>
                <w:color w:val="auto"/>
                <w:sz w:val="24"/>
                <w:szCs w:val="24"/>
              </w:rPr>
              <w:t xml:space="preserve"> </w:t>
            </w:r>
          </w:p>
          <w:p w14:paraId="77CED18F" w14:textId="0D10427A" w:rsidR="00F67EB9" w:rsidRPr="008902A1" w:rsidRDefault="00F67EB9"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Cs/>
                <w:i/>
                <w:color w:val="auto"/>
                <w:sz w:val="24"/>
                <w:szCs w:val="24"/>
              </w:rPr>
            </w:pPr>
          </w:p>
        </w:tc>
      </w:tr>
      <w:tr w:rsidR="007F4EF1" w:rsidRPr="008902A1" w14:paraId="037116D4" w14:textId="77777777" w:rsidTr="007F4EF1">
        <w:tblPrEx>
          <w:tblBorders>
            <w:top w:val="single" w:sz="4" w:space="0" w:color="auto"/>
            <w:left w:val="single" w:sz="4" w:space="0" w:color="auto"/>
            <w:right w:val="single" w:sz="4" w:space="0" w:color="auto"/>
            <w:insideV w:val="single" w:sz="4" w:space="0" w:color="auto"/>
          </w:tblBorders>
          <w:tblCellMar>
            <w:top w:w="0" w:type="dxa"/>
            <w:bottom w:w="0" w:type="dxa"/>
          </w:tblCellMar>
        </w:tblPrEx>
        <w:trPr>
          <w:trHeight w:val="1530"/>
        </w:trPr>
        <w:tc>
          <w:tcPr>
            <w:tcW w:w="10065" w:type="dxa"/>
            <w:shd w:val="clear" w:color="auto" w:fill="FBDEED" w:themeFill="accent6" w:themeFillTint="33"/>
          </w:tcPr>
          <w:p w14:paraId="625700CC" w14:textId="77777777" w:rsidR="00F67EB9" w:rsidRPr="00191E86" w:rsidRDefault="00F67EB9" w:rsidP="008025C0">
            <w:pPr>
              <w:pStyle w:val="Body"/>
              <w:ind w:right="-51"/>
              <w:contextualSpacing/>
              <w:rPr>
                <w:rFonts w:ascii="Calibri" w:hAnsi="Calibri" w:cs="Calibri"/>
                <w:b/>
                <w:sz w:val="24"/>
                <w:szCs w:val="24"/>
                <w:lang w:val="en-US"/>
              </w:rPr>
            </w:pPr>
          </w:p>
          <w:p w14:paraId="26C3E3EB" w14:textId="77777777" w:rsidR="00191E86" w:rsidRPr="00191E86" w:rsidRDefault="007F4EF1" w:rsidP="00191E86">
            <w:pPr>
              <w:pStyle w:val="Body"/>
              <w:ind w:right="-51"/>
              <w:contextualSpacing/>
              <w:rPr>
                <w:rFonts w:ascii="Calibri" w:hAnsi="Calibri" w:cs="Calibri"/>
                <w:b/>
                <w:sz w:val="24"/>
                <w:szCs w:val="24"/>
                <w:lang w:val="en-US"/>
              </w:rPr>
            </w:pPr>
            <w:r w:rsidRPr="00191E86">
              <w:rPr>
                <w:rFonts w:ascii="Calibri" w:hAnsi="Calibri" w:cs="Calibri"/>
                <w:b/>
                <w:sz w:val="24"/>
                <w:szCs w:val="24"/>
                <w:lang w:val="en-US"/>
              </w:rPr>
              <w:t xml:space="preserve">From the guidance given to nominators:  </w:t>
            </w:r>
          </w:p>
          <w:p w14:paraId="08C5F92E" w14:textId="77777777" w:rsidR="00191E86" w:rsidRPr="00191E86" w:rsidRDefault="00191E86" w:rsidP="00191E86">
            <w:pPr>
              <w:pStyle w:val="Body"/>
              <w:ind w:right="-51"/>
              <w:contextualSpacing/>
              <w:rPr>
                <w:rFonts w:ascii="Calibri" w:hAnsi="Calibri" w:cs="Calibri"/>
                <w:b/>
                <w:sz w:val="24"/>
                <w:szCs w:val="24"/>
                <w:lang w:val="en-US"/>
              </w:rPr>
            </w:pPr>
          </w:p>
          <w:p w14:paraId="09CEED0D" w14:textId="440B83A4" w:rsidR="00191E86" w:rsidRPr="00191E86" w:rsidRDefault="00191E86" w:rsidP="00191E86">
            <w:pPr>
              <w:pStyle w:val="Body"/>
              <w:ind w:right="-51"/>
              <w:contextualSpacing/>
              <w:rPr>
                <w:rFonts w:ascii="Calibri" w:hAnsi="Calibri" w:cs="Calibri"/>
                <w:bCs/>
                <w:sz w:val="24"/>
                <w:szCs w:val="24"/>
              </w:rPr>
            </w:pPr>
            <w:r w:rsidRPr="00191E86">
              <w:rPr>
                <w:rFonts w:ascii="Calibri" w:hAnsi="Calibri" w:cs="Calibri"/>
                <w:sz w:val="24"/>
                <w:szCs w:val="24"/>
                <w:lang w:val="en-US"/>
              </w:rPr>
              <w:t>The Nomination: should</w:t>
            </w:r>
            <w:r w:rsidRPr="00191E86">
              <w:rPr>
                <w:rFonts w:ascii="Calibri" w:hAnsi="Calibri" w:cs="Calibri"/>
                <w:bCs/>
                <w:sz w:val="24"/>
                <w:szCs w:val="24"/>
                <w:lang w:val="en-US"/>
              </w:rPr>
              <w:t xml:space="preserve"> be no more than 1,000 words and include:</w:t>
            </w:r>
          </w:p>
          <w:p w14:paraId="6268C45E" w14:textId="77777777" w:rsidR="00191E86" w:rsidRPr="00191E86" w:rsidRDefault="00191E86" w:rsidP="00191E86">
            <w:pPr>
              <w:pStyle w:val="Body"/>
              <w:numPr>
                <w:ilvl w:val="0"/>
                <w:numId w:val="32"/>
              </w:numPr>
              <w:ind w:right="-51"/>
              <w:contextualSpacing/>
              <w:rPr>
                <w:rFonts w:ascii="Calibri" w:hAnsi="Calibri" w:cs="Calibri"/>
                <w:bCs/>
                <w:sz w:val="24"/>
                <w:szCs w:val="24"/>
              </w:rPr>
            </w:pPr>
            <w:r w:rsidRPr="00191E86">
              <w:rPr>
                <w:rFonts w:ascii="Calibri" w:hAnsi="Calibri" w:cs="Calibri"/>
                <w:bCs/>
                <w:sz w:val="24"/>
                <w:szCs w:val="24"/>
              </w:rPr>
              <w:t xml:space="preserve">A rationale for the team-based approach employed in this case/ context (approx. 200 words) </w:t>
            </w:r>
          </w:p>
          <w:p w14:paraId="68423046" w14:textId="77777777" w:rsidR="00191E86" w:rsidRPr="00191E86" w:rsidRDefault="00191E86" w:rsidP="00191E86">
            <w:pPr>
              <w:pStyle w:val="Body"/>
              <w:numPr>
                <w:ilvl w:val="0"/>
                <w:numId w:val="32"/>
              </w:numPr>
              <w:ind w:right="-51"/>
              <w:contextualSpacing/>
              <w:rPr>
                <w:rFonts w:ascii="Calibri" w:hAnsi="Calibri" w:cs="Calibri"/>
                <w:bCs/>
                <w:sz w:val="24"/>
                <w:szCs w:val="24"/>
              </w:rPr>
            </w:pPr>
            <w:r w:rsidRPr="00191E86">
              <w:rPr>
                <w:rFonts w:ascii="Calibri" w:hAnsi="Calibri" w:cs="Calibri"/>
                <w:bCs/>
                <w:sz w:val="24"/>
                <w:szCs w:val="24"/>
              </w:rPr>
              <w:t xml:space="preserve">A clear outline of the team and how it works, including who is involved and how they contribute (approx. 600 words). </w:t>
            </w:r>
          </w:p>
          <w:p w14:paraId="4E42DD5F" w14:textId="77777777" w:rsidR="00191E86" w:rsidRPr="00191E86" w:rsidRDefault="00191E86" w:rsidP="00191E86">
            <w:pPr>
              <w:pStyle w:val="Body"/>
              <w:numPr>
                <w:ilvl w:val="0"/>
                <w:numId w:val="32"/>
              </w:numPr>
              <w:ind w:right="-51"/>
              <w:contextualSpacing/>
              <w:rPr>
                <w:rFonts w:ascii="Calibri" w:hAnsi="Calibri" w:cs="Calibri"/>
                <w:bCs/>
                <w:sz w:val="24"/>
                <w:szCs w:val="24"/>
              </w:rPr>
            </w:pPr>
            <w:r w:rsidRPr="00191E86">
              <w:rPr>
                <w:rFonts w:ascii="Calibri" w:hAnsi="Calibri" w:cs="Calibri"/>
                <w:bCs/>
                <w:sz w:val="24"/>
                <w:szCs w:val="24"/>
              </w:rPr>
              <w:t>What makes this team worthy of an award: how do they stand out as exceptional?  (approx. 200 words)</w:t>
            </w:r>
          </w:p>
          <w:p w14:paraId="76336D96" w14:textId="77777777" w:rsidR="00191E86" w:rsidRPr="00191E86" w:rsidRDefault="00191E86" w:rsidP="00191E86">
            <w:pPr>
              <w:pStyle w:val="Body"/>
              <w:ind w:right="-51"/>
              <w:contextualSpacing/>
              <w:rPr>
                <w:rFonts w:ascii="Calibri" w:hAnsi="Calibri" w:cs="Calibri"/>
                <w:bCs/>
                <w:sz w:val="24"/>
                <w:szCs w:val="24"/>
              </w:rPr>
            </w:pPr>
            <w:r w:rsidRPr="00191E86">
              <w:rPr>
                <w:rFonts w:ascii="Calibri" w:hAnsi="Calibri" w:cs="Calibri"/>
                <w:bCs/>
                <w:sz w:val="24"/>
                <w:szCs w:val="24"/>
              </w:rPr>
              <w:t xml:space="preserve">Overall: there should be a focus on the teamwork and collaboration aspects and how they facilitate effective and professional VR. You should clearly demonstrate how the team works together and in collaboration with others in order to provide/design/deliver VR that is professional, effective and evidence based. Outcomes should be justified and, as far as possible, measurable. The nomination can be supported by testimonials (see the guidance document re use of appendices). </w:t>
            </w:r>
          </w:p>
          <w:p w14:paraId="047B2618" w14:textId="2DFFF8CC" w:rsidR="00FE7AE2" w:rsidRPr="00191E86" w:rsidRDefault="00FE7AE2" w:rsidP="008025C0">
            <w:pPr>
              <w:pStyle w:val="Body"/>
              <w:ind w:right="-51"/>
              <w:contextualSpacing/>
              <w:rPr>
                <w:rFonts w:ascii="Calibri" w:hAnsi="Calibri" w:cs="Calibri"/>
                <w:sz w:val="24"/>
                <w:szCs w:val="24"/>
                <w:lang w:val="en-US"/>
              </w:rPr>
            </w:pPr>
          </w:p>
        </w:tc>
      </w:tr>
    </w:tbl>
    <w:p w14:paraId="169CB73C" w14:textId="71CA192E" w:rsidR="00FC22AE" w:rsidRPr="008902A1" w:rsidRDefault="00FC22AE">
      <w:pPr>
        <w:rPr>
          <w:rFonts w:ascii="Calibri" w:hAnsi="Calibri" w:cs="Calibri"/>
        </w:rPr>
      </w:pPr>
    </w:p>
    <w:sectPr w:rsidR="00FC22AE" w:rsidRPr="008902A1" w:rsidSect="00B76B44">
      <w:headerReference w:type="default" r:id="rId8"/>
      <w:footerReference w:type="default" r:id="rId9"/>
      <w:pgSz w:w="11900" w:h="16840"/>
      <w:pgMar w:top="165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0C37" w14:textId="77777777" w:rsidR="000205D5" w:rsidRDefault="000205D5">
      <w:r>
        <w:separator/>
      </w:r>
    </w:p>
  </w:endnote>
  <w:endnote w:type="continuationSeparator" w:id="0">
    <w:p w14:paraId="1A0E5E9E" w14:textId="77777777" w:rsidR="000205D5" w:rsidRDefault="000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48E9" w14:textId="5C99313B" w:rsidR="009A19CE" w:rsidRPr="009A19CE" w:rsidRDefault="00191E86" w:rsidP="009A19CE">
    <w:pPr>
      <w:pStyle w:val="Footer"/>
      <w:jc w:val="center"/>
      <w:rPr>
        <w:lang w:val="en-GB"/>
      </w:rPr>
    </w:pPr>
    <w:r>
      <w:rPr>
        <w:lang w:val="en-GB"/>
      </w:rPr>
      <w:t>2020</w:t>
    </w:r>
    <w:r w:rsidR="009A19CE">
      <w:rPr>
        <w:lang w:val="en-GB"/>
      </w:rPr>
      <w:t xml:space="preserve"> Awards: </w:t>
    </w:r>
    <w:r w:rsidR="00822551">
      <w:rPr>
        <w:lang w:val="en-GB"/>
      </w:rPr>
      <w:t>Judging</w:t>
    </w:r>
    <w:r w:rsidR="009A19CE">
      <w:rPr>
        <w:lang w:val="en-GB"/>
      </w:rPr>
      <w:t xml:space="preserve"> </w:t>
    </w:r>
    <w:r>
      <w:rPr>
        <w:lang w:val="en-GB"/>
      </w:rPr>
      <w:t>VR Team</w:t>
    </w:r>
    <w:r w:rsidR="00EB01D3">
      <w:rPr>
        <w:lang w:val="en-GB"/>
      </w:rPr>
      <w:t xml:space="preserv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B1DA" w14:textId="77777777" w:rsidR="000205D5" w:rsidRDefault="000205D5">
      <w:r>
        <w:separator/>
      </w:r>
    </w:p>
  </w:footnote>
  <w:footnote w:type="continuationSeparator" w:id="0">
    <w:p w14:paraId="7C5618CD" w14:textId="77777777" w:rsidR="000205D5" w:rsidRDefault="000205D5">
      <w:r>
        <w:continuationSeparator/>
      </w:r>
    </w:p>
  </w:footnote>
  <w:footnote w:id="1">
    <w:p w14:paraId="2CFA291B" w14:textId="77777777" w:rsidR="00EE080C" w:rsidRPr="008871BD" w:rsidRDefault="00EE080C" w:rsidP="00EE080C">
      <w:pPr>
        <w:pStyle w:val="FootnoteText"/>
        <w:ind w:left="-426"/>
        <w:rPr>
          <w:lang w:val="en-GB"/>
        </w:rPr>
      </w:pPr>
      <w:r>
        <w:rPr>
          <w:rStyle w:val="FootnoteReference"/>
        </w:rPr>
        <w:footnoteRef/>
      </w:r>
      <w:r>
        <w:t xml:space="preserve"> </w:t>
      </w:r>
      <w:r>
        <w:rPr>
          <w:lang w:val="en-GB"/>
        </w:rPr>
        <w:t xml:space="preserve">At least one of the nominees must be a member </w:t>
      </w:r>
    </w:p>
  </w:footnote>
  <w:footnote w:id="2">
    <w:p w14:paraId="1407AC28" w14:textId="77777777" w:rsidR="00EE080C" w:rsidRPr="00822551" w:rsidRDefault="00EE080C" w:rsidP="00EE080C">
      <w:pPr>
        <w:pStyle w:val="FootnoteText"/>
        <w:ind w:left="-426" w:right="-619"/>
        <w:rPr>
          <w:bCs/>
        </w:rPr>
      </w:pPr>
      <w:r>
        <w:rPr>
          <w:rStyle w:val="FootnoteReference"/>
        </w:rPr>
        <w:footnoteRef/>
      </w:r>
      <w:r>
        <w:t xml:space="preserve"> </w:t>
      </w:r>
      <w:r w:rsidRPr="008871BD">
        <w:rPr>
          <w:bCs/>
        </w:rPr>
        <w:t>All applications must conform with GDPR. Other than the nominee and any nominator, no individual should be identifiable within the nomination or the appendices (e.g. client/ patient/ customer/ service user/ colleague etc</w:t>
      </w:r>
      <w:r>
        <w:rPr>
          <w:bCs/>
        </w:rPr>
        <w:t>.</w:t>
      </w:r>
      <w:r w:rsidRPr="008871BD">
        <w:rPr>
          <w:bCs/>
        </w:rPr>
        <w:t>)</w:t>
      </w:r>
    </w:p>
  </w:footnote>
  <w:footnote w:id="3">
    <w:p w14:paraId="0564289E" w14:textId="77777777" w:rsidR="00EE080C" w:rsidRPr="00822551" w:rsidRDefault="00EE080C" w:rsidP="00EE080C">
      <w:pPr>
        <w:pStyle w:val="FootnoteText"/>
        <w:ind w:left="-426"/>
      </w:pPr>
      <w:r>
        <w:rPr>
          <w:rStyle w:val="FootnoteReference"/>
        </w:rPr>
        <w:footnoteRef/>
      </w:r>
      <w:r>
        <w:t xml:space="preserve"> This award is open to individuals practicing in any aspect of VR in the UK including advisors, case managers and assessors. Previous winners in the practitioner category are not eligible to be nominated again in this category.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510C" w14:textId="77777777" w:rsidR="004010B0" w:rsidRPr="00686711" w:rsidRDefault="004010B0" w:rsidP="004010B0">
    <w:pPr>
      <w:pStyle w:val="Body"/>
      <w:ind w:right="-52"/>
      <w:jc w:val="center"/>
      <w:rPr>
        <w:rFonts w:ascii="Arial" w:hAnsi="Arial"/>
        <w:b/>
        <w:bCs/>
        <w:color w:val="7030A0"/>
        <w:sz w:val="28"/>
        <w:szCs w:val="28"/>
        <w:lang w:val="en-US"/>
      </w:rPr>
    </w:pPr>
    <w:r w:rsidRPr="00686711">
      <w:rPr>
        <w:rFonts w:ascii="Arial" w:hAnsi="Arial"/>
        <w:b/>
        <w:bCs/>
        <w:color w:val="7030A0"/>
        <w:sz w:val="28"/>
        <w:szCs w:val="28"/>
        <w:lang w:val="en-US"/>
      </w:rPr>
      <w:t xml:space="preserve">VOCATIONAL REHABILITATION ASSOCIATION </w:t>
    </w:r>
  </w:p>
  <w:p w14:paraId="126781DF" w14:textId="7A550B90" w:rsidR="00E94897" w:rsidRPr="00B76B44" w:rsidRDefault="00191E86" w:rsidP="00B76B44">
    <w:pPr>
      <w:pStyle w:val="Body"/>
      <w:ind w:right="-52"/>
      <w:jc w:val="center"/>
      <w:rPr>
        <w:rFonts w:ascii="Arial" w:hAnsi="Arial"/>
        <w:b/>
        <w:bCs/>
        <w:color w:val="7030A0"/>
        <w:sz w:val="36"/>
        <w:szCs w:val="28"/>
      </w:rPr>
    </w:pPr>
    <w:r>
      <w:rPr>
        <w:rFonts w:ascii="Arial" w:hAnsi="Arial"/>
        <w:b/>
        <w:bCs/>
        <w:color w:val="7030A0"/>
        <w:sz w:val="36"/>
        <w:szCs w:val="28"/>
      </w:rPr>
      <w:t>2020</w:t>
    </w:r>
    <w:r w:rsidR="004010B0" w:rsidRPr="00686711">
      <w:rPr>
        <w:rFonts w:ascii="Arial" w:hAnsi="Arial"/>
        <w:b/>
        <w:bCs/>
        <w:color w:val="7030A0"/>
        <w:sz w:val="36"/>
        <w:szCs w:val="28"/>
        <w:lang w:val="en-US"/>
      </w:rPr>
      <w:t xml:space="preserve"> AWARDS</w:t>
    </w:r>
    <w:r w:rsidR="00B76B44">
      <w:rPr>
        <w:rFonts w:ascii="Arial" w:hAnsi="Arial"/>
        <w:b/>
        <w:bCs/>
        <w:color w:val="7030A0"/>
        <w:sz w:val="36"/>
        <w:szCs w:val="28"/>
        <w:lang w:val="en-US"/>
      </w:rPr>
      <w:t xml:space="preserve"> </w:t>
    </w:r>
    <w:r w:rsidR="00D67EFB">
      <w:rPr>
        <w:rFonts w:ascii="Arial" w:hAnsi="Arial"/>
        <w:b/>
        <w:bCs/>
        <w:color w:val="7030A0"/>
        <w:sz w:val="36"/>
        <w:szCs w:val="28"/>
      </w:rPr>
      <w:t>Judging Sheet</w:t>
    </w:r>
    <w:r w:rsidR="00B56E2D">
      <w:rPr>
        <w:noProof/>
      </w:rPr>
      <w:drawing>
        <wp:anchor distT="152400" distB="152400" distL="152400" distR="152400" simplePos="0" relativeHeight="251658240" behindDoc="0" locked="0" layoutInCell="1" allowOverlap="1" wp14:anchorId="0E7AA33A" wp14:editId="68D127A6">
          <wp:simplePos x="0" y="0"/>
          <wp:positionH relativeFrom="page">
            <wp:posOffset>586740</wp:posOffset>
          </wp:positionH>
          <wp:positionV relativeFrom="page">
            <wp:posOffset>312420</wp:posOffset>
          </wp:positionV>
          <wp:extent cx="972185" cy="91694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972185" cy="916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3CC"/>
    <w:multiLevelType w:val="hybridMultilevel"/>
    <w:tmpl w:val="B67A1A6C"/>
    <w:styleLink w:val="ImportedStyle2"/>
    <w:lvl w:ilvl="0" w:tplc="E07EEF1C">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CD844E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AC5CEAC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F1E6CA02">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54A23F16">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B18258B4">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A34B6A4">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41F82F30">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C0609442">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F405C"/>
    <w:multiLevelType w:val="hybridMultilevel"/>
    <w:tmpl w:val="70C22DFC"/>
    <w:lvl w:ilvl="0" w:tplc="6E983302">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3D38F4C4">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88687700">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2F0E1A0">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49C6A13A">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A2A27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DE2A8BB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8A3824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99EA1C08">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AE1626"/>
    <w:multiLevelType w:val="hybridMultilevel"/>
    <w:tmpl w:val="B7A2331A"/>
    <w:lvl w:ilvl="0" w:tplc="08090001">
      <w:start w:val="1"/>
      <w:numFmt w:val="bullet"/>
      <w:lvlText w:val=""/>
      <w:lvlJc w:val="left"/>
      <w:pPr>
        <w:ind w:left="461"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3" w15:restartNumberingAfterBreak="0">
    <w:nsid w:val="1640540C"/>
    <w:multiLevelType w:val="hybridMultilevel"/>
    <w:tmpl w:val="CC22AF94"/>
    <w:numStyleLink w:val="ImportedStyle6"/>
  </w:abstractNum>
  <w:abstractNum w:abstractNumId="4" w15:restartNumberingAfterBreak="0">
    <w:nsid w:val="19812A4E"/>
    <w:multiLevelType w:val="hybridMultilevel"/>
    <w:tmpl w:val="DBC6CCA8"/>
    <w:numStyleLink w:val="ImportedStyle3"/>
  </w:abstractNum>
  <w:abstractNum w:abstractNumId="5" w15:restartNumberingAfterBreak="0">
    <w:nsid w:val="1A1A0B1C"/>
    <w:multiLevelType w:val="hybridMultilevel"/>
    <w:tmpl w:val="B67A1A6C"/>
    <w:numStyleLink w:val="ImportedStyle2"/>
  </w:abstractNum>
  <w:abstractNum w:abstractNumId="6" w15:restartNumberingAfterBreak="0">
    <w:nsid w:val="1F87472B"/>
    <w:multiLevelType w:val="hybridMultilevel"/>
    <w:tmpl w:val="FBB880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FBC286F"/>
    <w:multiLevelType w:val="hybridMultilevel"/>
    <w:tmpl w:val="CC22AF94"/>
    <w:styleLink w:val="ImportedStyle6"/>
    <w:lvl w:ilvl="0" w:tplc="2CCC0AA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E4017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26D4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CEA9CC">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98EA2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A8533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BEE353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F3AA012">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99C5A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607A3F"/>
    <w:multiLevelType w:val="hybridMultilevel"/>
    <w:tmpl w:val="3B78E58E"/>
    <w:styleLink w:val="ImportedStyle4"/>
    <w:lvl w:ilvl="0" w:tplc="207A4E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529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7A48E4">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DE2A50">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B8EDB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1F8A6CC">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6F456CE">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A0E0A">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666B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E340C3"/>
    <w:multiLevelType w:val="hybridMultilevel"/>
    <w:tmpl w:val="6980ACD8"/>
    <w:numStyleLink w:val="ImportedStyle1"/>
  </w:abstractNum>
  <w:abstractNum w:abstractNumId="10" w15:restartNumberingAfterBreak="0">
    <w:nsid w:val="2A565146"/>
    <w:multiLevelType w:val="hybridMultilevel"/>
    <w:tmpl w:val="6980ACD8"/>
    <w:styleLink w:val="ImportedStyle1"/>
    <w:lvl w:ilvl="0" w:tplc="8788D04A">
      <w:start w:val="1"/>
      <w:numFmt w:val="bullet"/>
      <w:lvlText w:val="•"/>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7E68CF2">
      <w:start w:val="1"/>
      <w:numFmt w:val="bullet"/>
      <w:lvlText w:val="o"/>
      <w:lvlJc w:val="left"/>
      <w:pPr>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7E1ED0">
      <w:start w:val="1"/>
      <w:numFmt w:val="bullet"/>
      <w:lvlText w:val="▪"/>
      <w:lvlJc w:val="left"/>
      <w:pPr>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BA24DE">
      <w:start w:val="1"/>
      <w:numFmt w:val="bullet"/>
      <w:lvlText w:val="•"/>
      <w:lvlJc w:val="left"/>
      <w:pPr>
        <w:ind w:left="2856"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A5AFB3A">
      <w:start w:val="1"/>
      <w:numFmt w:val="bullet"/>
      <w:lvlText w:val="o"/>
      <w:lvlJc w:val="left"/>
      <w:pPr>
        <w:ind w:left="3576"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B16803A">
      <w:start w:val="1"/>
      <w:numFmt w:val="bullet"/>
      <w:lvlText w:val="▪"/>
      <w:lvlJc w:val="left"/>
      <w:pPr>
        <w:ind w:left="429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926C090">
      <w:start w:val="1"/>
      <w:numFmt w:val="bullet"/>
      <w:lvlText w:val="•"/>
      <w:lvlJc w:val="left"/>
      <w:pPr>
        <w:ind w:left="5016"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F4E053E">
      <w:start w:val="1"/>
      <w:numFmt w:val="bullet"/>
      <w:lvlText w:val="o"/>
      <w:lvlJc w:val="left"/>
      <w:pPr>
        <w:ind w:left="5736"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3AA52AE">
      <w:start w:val="1"/>
      <w:numFmt w:val="bullet"/>
      <w:lvlText w:val="▪"/>
      <w:lvlJc w:val="left"/>
      <w:pPr>
        <w:ind w:left="645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D694B"/>
    <w:multiLevelType w:val="hybridMultilevel"/>
    <w:tmpl w:val="33745B9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A70B06"/>
    <w:multiLevelType w:val="hybridMultilevel"/>
    <w:tmpl w:val="3B78E58E"/>
    <w:numStyleLink w:val="ImportedStyle4"/>
  </w:abstractNum>
  <w:abstractNum w:abstractNumId="13" w15:restartNumberingAfterBreak="0">
    <w:nsid w:val="3FF1501D"/>
    <w:multiLevelType w:val="hybridMultilevel"/>
    <w:tmpl w:val="675A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872A78"/>
    <w:multiLevelType w:val="hybridMultilevel"/>
    <w:tmpl w:val="678E115E"/>
    <w:lvl w:ilvl="0" w:tplc="08090009">
      <w:start w:val="1"/>
      <w:numFmt w:val="bullet"/>
      <w:lvlText w:val=""/>
      <w:lvlJc w:val="left"/>
      <w:pPr>
        <w:ind w:left="461" w:hanging="360"/>
      </w:pPr>
      <w:rPr>
        <w:rFonts w:ascii="Wingdings" w:hAnsi="Wingdings"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5" w15:restartNumberingAfterBreak="0">
    <w:nsid w:val="42C82B05"/>
    <w:multiLevelType w:val="hybridMultilevel"/>
    <w:tmpl w:val="156E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8C5EA9"/>
    <w:multiLevelType w:val="hybridMultilevel"/>
    <w:tmpl w:val="6D3C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564FEE"/>
    <w:multiLevelType w:val="hybridMultilevel"/>
    <w:tmpl w:val="490C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961AD7"/>
    <w:multiLevelType w:val="hybridMultilevel"/>
    <w:tmpl w:val="7E88A92A"/>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14CD6"/>
    <w:multiLevelType w:val="hybridMultilevel"/>
    <w:tmpl w:val="3D28AA92"/>
    <w:lvl w:ilvl="0" w:tplc="08090009">
      <w:start w:val="1"/>
      <w:numFmt w:val="bullet"/>
      <w:lvlText w:val=""/>
      <w:lvlJc w:val="left"/>
      <w:pPr>
        <w:ind w:left="123" w:hanging="720"/>
      </w:pPr>
      <w:rPr>
        <w:rFonts w:ascii="Wingdings" w:hAnsi="Wingdings" w:hint="default"/>
      </w:rPr>
    </w:lvl>
    <w:lvl w:ilvl="1" w:tplc="08090003" w:tentative="1">
      <w:start w:val="1"/>
      <w:numFmt w:val="bullet"/>
      <w:lvlText w:val="o"/>
      <w:lvlJc w:val="left"/>
      <w:pPr>
        <w:ind w:left="483" w:hanging="360"/>
      </w:pPr>
      <w:rPr>
        <w:rFonts w:ascii="Courier New" w:hAnsi="Courier New" w:cs="Courier New" w:hint="default"/>
      </w:rPr>
    </w:lvl>
    <w:lvl w:ilvl="2" w:tplc="08090005" w:tentative="1">
      <w:start w:val="1"/>
      <w:numFmt w:val="bullet"/>
      <w:lvlText w:val=""/>
      <w:lvlJc w:val="left"/>
      <w:pPr>
        <w:ind w:left="1203" w:hanging="360"/>
      </w:pPr>
      <w:rPr>
        <w:rFonts w:ascii="Wingdings" w:hAnsi="Wingdings" w:hint="default"/>
      </w:rPr>
    </w:lvl>
    <w:lvl w:ilvl="3" w:tplc="08090001" w:tentative="1">
      <w:start w:val="1"/>
      <w:numFmt w:val="bullet"/>
      <w:lvlText w:val=""/>
      <w:lvlJc w:val="left"/>
      <w:pPr>
        <w:ind w:left="1923" w:hanging="360"/>
      </w:pPr>
      <w:rPr>
        <w:rFonts w:ascii="Symbol" w:hAnsi="Symbol" w:hint="default"/>
      </w:rPr>
    </w:lvl>
    <w:lvl w:ilvl="4" w:tplc="08090003" w:tentative="1">
      <w:start w:val="1"/>
      <w:numFmt w:val="bullet"/>
      <w:lvlText w:val="o"/>
      <w:lvlJc w:val="left"/>
      <w:pPr>
        <w:ind w:left="2643" w:hanging="360"/>
      </w:pPr>
      <w:rPr>
        <w:rFonts w:ascii="Courier New" w:hAnsi="Courier New" w:cs="Courier New" w:hint="default"/>
      </w:rPr>
    </w:lvl>
    <w:lvl w:ilvl="5" w:tplc="08090005" w:tentative="1">
      <w:start w:val="1"/>
      <w:numFmt w:val="bullet"/>
      <w:lvlText w:val=""/>
      <w:lvlJc w:val="left"/>
      <w:pPr>
        <w:ind w:left="3363" w:hanging="360"/>
      </w:pPr>
      <w:rPr>
        <w:rFonts w:ascii="Wingdings" w:hAnsi="Wingdings" w:hint="default"/>
      </w:rPr>
    </w:lvl>
    <w:lvl w:ilvl="6" w:tplc="08090001" w:tentative="1">
      <w:start w:val="1"/>
      <w:numFmt w:val="bullet"/>
      <w:lvlText w:val=""/>
      <w:lvlJc w:val="left"/>
      <w:pPr>
        <w:ind w:left="4083" w:hanging="360"/>
      </w:pPr>
      <w:rPr>
        <w:rFonts w:ascii="Symbol" w:hAnsi="Symbol" w:hint="default"/>
      </w:rPr>
    </w:lvl>
    <w:lvl w:ilvl="7" w:tplc="08090003" w:tentative="1">
      <w:start w:val="1"/>
      <w:numFmt w:val="bullet"/>
      <w:lvlText w:val="o"/>
      <w:lvlJc w:val="left"/>
      <w:pPr>
        <w:ind w:left="4803" w:hanging="360"/>
      </w:pPr>
      <w:rPr>
        <w:rFonts w:ascii="Courier New" w:hAnsi="Courier New" w:cs="Courier New" w:hint="default"/>
      </w:rPr>
    </w:lvl>
    <w:lvl w:ilvl="8" w:tplc="08090005" w:tentative="1">
      <w:start w:val="1"/>
      <w:numFmt w:val="bullet"/>
      <w:lvlText w:val=""/>
      <w:lvlJc w:val="left"/>
      <w:pPr>
        <w:ind w:left="5523" w:hanging="360"/>
      </w:pPr>
      <w:rPr>
        <w:rFonts w:ascii="Wingdings" w:hAnsi="Wingdings" w:hint="default"/>
      </w:rPr>
    </w:lvl>
  </w:abstractNum>
  <w:abstractNum w:abstractNumId="20" w15:restartNumberingAfterBreak="0">
    <w:nsid w:val="55DA437E"/>
    <w:multiLevelType w:val="hybridMultilevel"/>
    <w:tmpl w:val="DB98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6E61B2"/>
    <w:multiLevelType w:val="hybridMultilevel"/>
    <w:tmpl w:val="59DE2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A7124"/>
    <w:multiLevelType w:val="hybridMultilevel"/>
    <w:tmpl w:val="84AC6010"/>
    <w:lvl w:ilvl="0" w:tplc="7A1875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5F76B9"/>
    <w:multiLevelType w:val="hybridMultilevel"/>
    <w:tmpl w:val="DBC6CCA8"/>
    <w:styleLink w:val="ImportedStyle3"/>
    <w:lvl w:ilvl="0" w:tplc="CA92FB04">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CF22C7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31C0EEE2">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043CCC24">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0D8AB28C">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36B65F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028752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486A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4A680D5A">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C45C53"/>
    <w:multiLevelType w:val="hybridMultilevel"/>
    <w:tmpl w:val="6DB8B008"/>
    <w:styleLink w:val="ImportedStyle5"/>
    <w:lvl w:ilvl="0" w:tplc="9558EB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AD8C36E">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823182">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4E8E0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5E20E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5013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FF2A09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DC3FD6">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59E18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4196D03"/>
    <w:multiLevelType w:val="hybridMultilevel"/>
    <w:tmpl w:val="96F473F2"/>
    <w:lvl w:ilvl="0" w:tplc="2078045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4235"/>
    <w:multiLevelType w:val="hybridMultilevel"/>
    <w:tmpl w:val="66B21C26"/>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F662C"/>
    <w:multiLevelType w:val="hybridMultilevel"/>
    <w:tmpl w:val="FA02EACA"/>
    <w:lvl w:ilvl="0" w:tplc="DE167B58">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31483A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20D01B8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03AB78A">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024DC0">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10E455EE">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C568900">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6E44BED2">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01F20956">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804CC0"/>
    <w:multiLevelType w:val="hybridMultilevel"/>
    <w:tmpl w:val="6DB8B008"/>
    <w:numStyleLink w:val="ImportedStyle5"/>
  </w:abstractNum>
  <w:abstractNum w:abstractNumId="29" w15:restartNumberingAfterBreak="0">
    <w:nsid w:val="79C12183"/>
    <w:multiLevelType w:val="hybridMultilevel"/>
    <w:tmpl w:val="72F48B5C"/>
    <w:lvl w:ilvl="0" w:tplc="F2427A20">
      <w:start w:val="2019"/>
      <w:numFmt w:val="bullet"/>
      <w:lvlText w:val="-"/>
      <w:lvlJc w:val="left"/>
      <w:pPr>
        <w:ind w:left="720" w:hanging="360"/>
      </w:pPr>
      <w:rPr>
        <w:rFonts w:ascii="Arial" w:eastAsia="Arial" w:hAnsi="Arial" w:cs="Arial" w:hint="default"/>
      </w:rPr>
    </w:lvl>
    <w:lvl w:ilvl="1" w:tplc="D2C6B408">
      <w:numFmt w:val="bullet"/>
      <w:lvlText w:val="•"/>
      <w:lvlJc w:val="left"/>
      <w:pPr>
        <w:ind w:left="1800" w:hanging="72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131DA"/>
    <w:multiLevelType w:val="hybridMultilevel"/>
    <w:tmpl w:val="4B56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5"/>
  </w:num>
  <w:num w:numId="5">
    <w:abstractNumId w:val="23"/>
  </w:num>
  <w:num w:numId="6">
    <w:abstractNumId w:val="4"/>
  </w:num>
  <w:num w:numId="7">
    <w:abstractNumId w:val="8"/>
  </w:num>
  <w:num w:numId="8">
    <w:abstractNumId w:val="12"/>
  </w:num>
  <w:num w:numId="9">
    <w:abstractNumId w:val="24"/>
  </w:num>
  <w:num w:numId="10">
    <w:abstractNumId w:val="28"/>
  </w:num>
  <w:num w:numId="11">
    <w:abstractNumId w:val="7"/>
  </w:num>
  <w:num w:numId="12">
    <w:abstractNumId w:val="3"/>
  </w:num>
  <w:num w:numId="13">
    <w:abstractNumId w:val="9"/>
    <w:lvlOverride w:ilvl="0">
      <w:lvl w:ilvl="0" w:tplc="39DCFC66">
        <w:start w:val="1"/>
        <w:numFmt w:val="bullet"/>
        <w:lvlText w:val="•"/>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8295AA">
        <w:start w:val="1"/>
        <w:numFmt w:val="bullet"/>
        <w:lvlText w:val="o"/>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465DC2">
        <w:start w:val="1"/>
        <w:numFmt w:val="bullet"/>
        <w:lvlText w:val="▪"/>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6EA906">
        <w:start w:val="1"/>
        <w:numFmt w:val="bullet"/>
        <w:lvlText w:val="•"/>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7CD60A">
        <w:start w:val="1"/>
        <w:numFmt w:val="bullet"/>
        <w:lvlText w:val="o"/>
        <w:lvlJc w:val="left"/>
        <w:pPr>
          <w:ind w:left="327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E2408E">
        <w:start w:val="1"/>
        <w:numFmt w:val="bullet"/>
        <w:lvlText w:val="▪"/>
        <w:lvlJc w:val="left"/>
        <w:pPr>
          <w:ind w:left="399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B8E7B4">
        <w:start w:val="1"/>
        <w:numFmt w:val="bullet"/>
        <w:lvlText w:val="•"/>
        <w:lvlJc w:val="left"/>
        <w:pPr>
          <w:ind w:left="471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0452B8">
        <w:start w:val="1"/>
        <w:numFmt w:val="bullet"/>
        <w:lvlText w:val="o"/>
        <w:lvlJc w:val="left"/>
        <w:pPr>
          <w:ind w:left="543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2885768">
        <w:start w:val="1"/>
        <w:numFmt w:val="bullet"/>
        <w:lvlText w:val="▪"/>
        <w:lvlJc w:val="left"/>
        <w:pPr>
          <w:ind w:left="6151"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27"/>
  </w:num>
  <w:num w:numId="16">
    <w:abstractNumId w:val="18"/>
  </w:num>
  <w:num w:numId="17">
    <w:abstractNumId w:val="29"/>
  </w:num>
  <w:num w:numId="18">
    <w:abstractNumId w:val="26"/>
  </w:num>
  <w:num w:numId="19">
    <w:abstractNumId w:val="25"/>
  </w:num>
  <w:num w:numId="20">
    <w:abstractNumId w:val="19"/>
  </w:num>
  <w:num w:numId="21">
    <w:abstractNumId w:val="14"/>
  </w:num>
  <w:num w:numId="22">
    <w:abstractNumId w:val="16"/>
  </w:num>
  <w:num w:numId="23">
    <w:abstractNumId w:val="17"/>
  </w:num>
  <w:num w:numId="24">
    <w:abstractNumId w:val="13"/>
  </w:num>
  <w:num w:numId="25">
    <w:abstractNumId w:val="30"/>
  </w:num>
  <w:num w:numId="26">
    <w:abstractNumId w:val="22"/>
  </w:num>
  <w:num w:numId="27">
    <w:abstractNumId w:val="6"/>
  </w:num>
  <w:num w:numId="28">
    <w:abstractNumId w:val="21"/>
  </w:num>
  <w:num w:numId="29">
    <w:abstractNumId w:val="11"/>
  </w:num>
  <w:num w:numId="30">
    <w:abstractNumId w:val="15"/>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7"/>
    <w:rsid w:val="000205D5"/>
    <w:rsid w:val="000C717B"/>
    <w:rsid w:val="000F2087"/>
    <w:rsid w:val="00126A38"/>
    <w:rsid w:val="00126A54"/>
    <w:rsid w:val="0014220A"/>
    <w:rsid w:val="00146392"/>
    <w:rsid w:val="00191E86"/>
    <w:rsid w:val="002029AE"/>
    <w:rsid w:val="0027502A"/>
    <w:rsid w:val="003B502C"/>
    <w:rsid w:val="003B5611"/>
    <w:rsid w:val="003B664E"/>
    <w:rsid w:val="003D2E0C"/>
    <w:rsid w:val="004010B0"/>
    <w:rsid w:val="004E21BE"/>
    <w:rsid w:val="004F7EC1"/>
    <w:rsid w:val="005058D5"/>
    <w:rsid w:val="00517098"/>
    <w:rsid w:val="00543A68"/>
    <w:rsid w:val="00594B21"/>
    <w:rsid w:val="005B1336"/>
    <w:rsid w:val="005D49F4"/>
    <w:rsid w:val="00652CB9"/>
    <w:rsid w:val="00661B26"/>
    <w:rsid w:val="00686711"/>
    <w:rsid w:val="006B414A"/>
    <w:rsid w:val="006D6EA0"/>
    <w:rsid w:val="00710697"/>
    <w:rsid w:val="007268AB"/>
    <w:rsid w:val="0074118D"/>
    <w:rsid w:val="007523B8"/>
    <w:rsid w:val="007C1759"/>
    <w:rsid w:val="007E640B"/>
    <w:rsid w:val="007E79F0"/>
    <w:rsid w:val="007F4EF1"/>
    <w:rsid w:val="00804CC2"/>
    <w:rsid w:val="00822551"/>
    <w:rsid w:val="00824DE7"/>
    <w:rsid w:val="008807B2"/>
    <w:rsid w:val="008871BD"/>
    <w:rsid w:val="008902A1"/>
    <w:rsid w:val="00941CAE"/>
    <w:rsid w:val="009A19CE"/>
    <w:rsid w:val="009A48C3"/>
    <w:rsid w:val="009D0253"/>
    <w:rsid w:val="00A10763"/>
    <w:rsid w:val="00A17A5A"/>
    <w:rsid w:val="00AD2706"/>
    <w:rsid w:val="00AE645A"/>
    <w:rsid w:val="00AF5304"/>
    <w:rsid w:val="00B05D16"/>
    <w:rsid w:val="00B56E2D"/>
    <w:rsid w:val="00B76B44"/>
    <w:rsid w:val="00B879DE"/>
    <w:rsid w:val="00BE7C90"/>
    <w:rsid w:val="00C72CC7"/>
    <w:rsid w:val="00C871E8"/>
    <w:rsid w:val="00C97355"/>
    <w:rsid w:val="00CD55D1"/>
    <w:rsid w:val="00D31DAD"/>
    <w:rsid w:val="00D67EFB"/>
    <w:rsid w:val="00D80E40"/>
    <w:rsid w:val="00DF4841"/>
    <w:rsid w:val="00E46125"/>
    <w:rsid w:val="00E641B1"/>
    <w:rsid w:val="00E94897"/>
    <w:rsid w:val="00EB01D3"/>
    <w:rsid w:val="00EB12BE"/>
    <w:rsid w:val="00EB493A"/>
    <w:rsid w:val="00EE080C"/>
    <w:rsid w:val="00F32967"/>
    <w:rsid w:val="00F6489A"/>
    <w:rsid w:val="00F67EB9"/>
    <w:rsid w:val="00F860B6"/>
    <w:rsid w:val="00FC22AE"/>
    <w:rsid w:val="00FC409C"/>
    <w:rsid w:val="00FE04DB"/>
    <w:rsid w:val="00FE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A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rebuchet MS" w:hAnsi="Trebuchet MS"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432FE"/>
      <w:sz w:val="24"/>
      <w:szCs w:val="24"/>
      <w:u w:val="single" w:color="0432FE"/>
      <w:lang w:val="en-US"/>
    </w:rPr>
  </w:style>
  <w:style w:type="numbering" w:customStyle="1" w:styleId="ImportedStyle6">
    <w:name w:val="Imported Style 6"/>
    <w:pPr>
      <w:numPr>
        <w:numId w:val="1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AD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06"/>
    <w:rPr>
      <w:rFonts w:ascii="Segoe UI" w:hAnsi="Segoe UI" w:cs="Segoe UI"/>
      <w:sz w:val="18"/>
      <w:szCs w:val="18"/>
      <w:lang w:val="en-US" w:eastAsia="en-US"/>
    </w:rPr>
  </w:style>
  <w:style w:type="paragraph" w:styleId="Footer">
    <w:name w:val="footer"/>
    <w:basedOn w:val="Normal"/>
    <w:link w:val="FooterChar"/>
    <w:uiPriority w:val="99"/>
    <w:unhideWhenUsed/>
    <w:rsid w:val="00686711"/>
    <w:pPr>
      <w:tabs>
        <w:tab w:val="center" w:pos="4513"/>
        <w:tab w:val="right" w:pos="9026"/>
      </w:tabs>
    </w:pPr>
  </w:style>
  <w:style w:type="character" w:customStyle="1" w:styleId="FooterChar">
    <w:name w:val="Footer Char"/>
    <w:basedOn w:val="DefaultParagraphFont"/>
    <w:link w:val="Footer"/>
    <w:uiPriority w:val="99"/>
    <w:rsid w:val="00686711"/>
    <w:rPr>
      <w:sz w:val="24"/>
      <w:szCs w:val="24"/>
      <w:lang w:val="en-US" w:eastAsia="en-US"/>
    </w:rPr>
  </w:style>
  <w:style w:type="table" w:styleId="TableGrid">
    <w:name w:val="Table Grid"/>
    <w:basedOn w:val="TableNormal"/>
    <w:uiPriority w:val="39"/>
    <w:rsid w:val="00AF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F4841"/>
    <w:rPr>
      <w:color w:val="605E5C"/>
      <w:shd w:val="clear" w:color="auto" w:fill="E1DFDD"/>
    </w:rPr>
  </w:style>
  <w:style w:type="character" w:styleId="CommentReference">
    <w:name w:val="annotation reference"/>
    <w:basedOn w:val="DefaultParagraphFont"/>
    <w:uiPriority w:val="99"/>
    <w:semiHidden/>
    <w:unhideWhenUsed/>
    <w:rsid w:val="00DF4841"/>
    <w:rPr>
      <w:sz w:val="16"/>
      <w:szCs w:val="16"/>
    </w:rPr>
  </w:style>
  <w:style w:type="paragraph" w:styleId="CommentText">
    <w:name w:val="annotation text"/>
    <w:basedOn w:val="Normal"/>
    <w:link w:val="CommentTextChar"/>
    <w:uiPriority w:val="99"/>
    <w:semiHidden/>
    <w:unhideWhenUsed/>
    <w:rsid w:val="00DF4841"/>
    <w:rPr>
      <w:sz w:val="20"/>
      <w:szCs w:val="20"/>
    </w:rPr>
  </w:style>
  <w:style w:type="character" w:customStyle="1" w:styleId="CommentTextChar">
    <w:name w:val="Comment Text Char"/>
    <w:basedOn w:val="DefaultParagraphFont"/>
    <w:link w:val="CommentText"/>
    <w:uiPriority w:val="99"/>
    <w:semiHidden/>
    <w:rsid w:val="00DF4841"/>
    <w:rPr>
      <w:lang w:val="en-US" w:eastAsia="en-US"/>
    </w:rPr>
  </w:style>
  <w:style w:type="paragraph" w:styleId="CommentSubject">
    <w:name w:val="annotation subject"/>
    <w:basedOn w:val="CommentText"/>
    <w:next w:val="CommentText"/>
    <w:link w:val="CommentSubjectChar"/>
    <w:uiPriority w:val="99"/>
    <w:semiHidden/>
    <w:unhideWhenUsed/>
    <w:rsid w:val="00DF4841"/>
    <w:rPr>
      <w:b/>
      <w:bCs/>
    </w:rPr>
  </w:style>
  <w:style w:type="character" w:customStyle="1" w:styleId="CommentSubjectChar">
    <w:name w:val="Comment Subject Char"/>
    <w:basedOn w:val="CommentTextChar"/>
    <w:link w:val="CommentSubject"/>
    <w:uiPriority w:val="99"/>
    <w:semiHidden/>
    <w:rsid w:val="00DF4841"/>
    <w:rPr>
      <w:b/>
      <w:bCs/>
      <w:lang w:val="en-US" w:eastAsia="en-US"/>
    </w:rPr>
  </w:style>
  <w:style w:type="numbering" w:customStyle="1" w:styleId="ImportedStyle61">
    <w:name w:val="Imported Style 61"/>
    <w:rsid w:val="00DF4841"/>
  </w:style>
  <w:style w:type="paragraph" w:styleId="FootnoteText">
    <w:name w:val="footnote text"/>
    <w:basedOn w:val="Normal"/>
    <w:link w:val="FootnoteTextChar"/>
    <w:uiPriority w:val="99"/>
    <w:semiHidden/>
    <w:unhideWhenUsed/>
    <w:rsid w:val="008871BD"/>
    <w:rPr>
      <w:sz w:val="20"/>
      <w:szCs w:val="20"/>
    </w:rPr>
  </w:style>
  <w:style w:type="character" w:customStyle="1" w:styleId="FootnoteTextChar">
    <w:name w:val="Footnote Text Char"/>
    <w:basedOn w:val="DefaultParagraphFont"/>
    <w:link w:val="FootnoteText"/>
    <w:uiPriority w:val="99"/>
    <w:semiHidden/>
    <w:rsid w:val="008871BD"/>
    <w:rPr>
      <w:lang w:val="en-US" w:eastAsia="en-US"/>
    </w:rPr>
  </w:style>
  <w:style w:type="character" w:styleId="FootnoteReference">
    <w:name w:val="footnote reference"/>
    <w:basedOn w:val="DefaultParagraphFont"/>
    <w:uiPriority w:val="99"/>
    <w:semiHidden/>
    <w:unhideWhenUsed/>
    <w:rsid w:val="00887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8D5F-5909-431A-A031-F6647062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Parker</cp:lastModifiedBy>
  <cp:revision>2</cp:revision>
  <cp:lastPrinted>2020-01-08T12:01:00Z</cp:lastPrinted>
  <dcterms:created xsi:type="dcterms:W3CDTF">2020-01-08T12:04:00Z</dcterms:created>
  <dcterms:modified xsi:type="dcterms:W3CDTF">2020-01-08T12:04:00Z</dcterms:modified>
</cp:coreProperties>
</file>